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6829CA85" w:rsidR="001E489F" w:rsidRPr="0017306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w:t>
      </w:r>
      <w:r w:rsidR="00CC39DB">
        <w:rPr>
          <w:rFonts w:ascii="Arial" w:hAnsi="Arial"/>
          <w:b/>
          <w:noProof/>
          <w:sz w:val="24"/>
          <w:szCs w:val="24"/>
          <w:lang w:eastAsia="ja-JP"/>
        </w:rPr>
        <w:t>68</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1729D1" w:rsidRPr="0017306D">
        <w:rPr>
          <w:rFonts w:ascii="Arial" w:hAnsi="Arial"/>
          <w:b/>
          <w:noProof/>
          <w:sz w:val="24"/>
          <w:szCs w:val="24"/>
          <w:lang w:eastAsia="ja-JP"/>
        </w:rPr>
        <w:t>2</w:t>
      </w:r>
      <w:r w:rsidR="001729D1">
        <w:rPr>
          <w:rFonts w:ascii="Arial" w:hAnsi="Arial"/>
          <w:b/>
          <w:noProof/>
          <w:sz w:val="24"/>
          <w:szCs w:val="24"/>
          <w:lang w:eastAsia="ja-JP"/>
        </w:rPr>
        <w:t>5</w:t>
      </w:r>
      <w:r w:rsidR="00106FE5">
        <w:rPr>
          <w:rFonts w:ascii="Arial" w:hAnsi="Arial"/>
          <w:b/>
          <w:noProof/>
          <w:sz w:val="24"/>
          <w:szCs w:val="24"/>
          <w:lang w:eastAsia="ja-JP"/>
        </w:rPr>
        <w:t>03592</w:t>
      </w:r>
    </w:p>
    <w:p w14:paraId="05B0D0A8" w14:textId="7F76B5DC" w:rsidR="001E489F" w:rsidRPr="0017306D" w:rsidRDefault="00CC39DB" w:rsidP="00434DB1">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CC39DB">
        <w:rPr>
          <w:rFonts w:ascii="Arial" w:hAnsi="Arial" w:cs="Arial"/>
          <w:b/>
          <w:bCs/>
          <w:sz w:val="24"/>
        </w:rPr>
        <w:t>07 April – 11 April 2025, Goteborg, Sweden</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1729D1" w:rsidRPr="009E2DEA">
        <w:rPr>
          <w:rFonts w:ascii="Arial" w:eastAsia="Batang" w:hAnsi="Arial" w:cs="Arial"/>
          <w:b/>
          <w:noProof/>
          <w:color w:val="0070C0"/>
          <w:lang w:eastAsia="zh-CN"/>
        </w:rPr>
        <w:t>2</w:t>
      </w:r>
      <w:r w:rsidR="001729D1">
        <w:rPr>
          <w:rFonts w:ascii="Arial" w:eastAsia="Batang" w:hAnsi="Arial" w:cs="Arial"/>
          <w:b/>
          <w:noProof/>
          <w:color w:val="0070C0"/>
          <w:lang w:eastAsia="zh-CN"/>
        </w:rPr>
        <w:t>411986</w:t>
      </w:r>
      <w:r w:rsidR="001E489F" w:rsidRPr="0017306D">
        <w:rPr>
          <w:rFonts w:ascii="Arial" w:eastAsia="Batang" w:hAnsi="Arial" w:cs="Arial"/>
          <w:b/>
          <w:noProof/>
          <w:lang w:eastAsia="zh-CN"/>
        </w:rPr>
        <w:t>)</w:t>
      </w:r>
    </w:p>
    <w:p w14:paraId="66C8460C" w14:textId="77777777" w:rsidR="00434DB1" w:rsidRDefault="00434DB1" w:rsidP="001E489F">
      <w:pPr>
        <w:tabs>
          <w:tab w:val="left" w:pos="2127"/>
        </w:tabs>
        <w:ind w:left="2127" w:hanging="2127"/>
        <w:jc w:val="both"/>
        <w:outlineLvl w:val="0"/>
        <w:rPr>
          <w:rFonts w:ascii="Arial" w:eastAsia="Batang" w:hAnsi="Arial"/>
          <w:b/>
          <w:sz w:val="24"/>
          <w:szCs w:val="24"/>
          <w:lang w:eastAsia="zh-CN"/>
        </w:rPr>
      </w:pPr>
    </w:p>
    <w:p w14:paraId="6B417959" w14:textId="70E6F16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434DB1">
        <w:rPr>
          <w:rFonts w:ascii="Arial" w:eastAsia="Batang" w:hAnsi="Arial"/>
          <w:b/>
          <w:sz w:val="24"/>
          <w:szCs w:val="24"/>
          <w:lang w:eastAsia="zh-CN"/>
        </w:rPr>
        <w:t>CATT</w:t>
      </w:r>
      <w:bookmarkStart w:id="0" w:name="_GoBack"/>
      <w:bookmarkEnd w:id="0"/>
    </w:p>
    <w:p w14:paraId="49D92DA3" w14:textId="411D161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w:t>
      </w:r>
      <w:r w:rsidR="00DD2A19">
        <w:rPr>
          <w:rFonts w:ascii="Arial" w:eastAsia="Batang" w:hAnsi="Arial" w:cs="Arial"/>
          <w:b/>
          <w:sz w:val="24"/>
          <w:szCs w:val="24"/>
          <w:lang w:eastAsia="zh-CN"/>
        </w:rPr>
        <w:t>XR</w:t>
      </w:r>
      <w:r w:rsidR="00384F0A">
        <w:rPr>
          <w:rFonts w:ascii="Arial" w:eastAsia="Batang" w:hAnsi="Arial" w:cs="Arial"/>
          <w:b/>
          <w:sz w:val="24"/>
          <w:szCs w:val="24"/>
          <w:lang w:eastAsia="zh-CN"/>
        </w:rPr>
        <w:t>M</w:t>
      </w:r>
      <w:r w:rsidR="002730E0">
        <w:rPr>
          <w:rFonts w:ascii="Arial" w:eastAsia="Batang" w:hAnsi="Arial" w:cs="Arial"/>
          <w:b/>
          <w:sz w:val="24"/>
          <w:szCs w:val="24"/>
          <w:lang w:eastAsia="zh-CN"/>
        </w:rPr>
        <w:t xml:space="preserve"> </w:t>
      </w:r>
      <w:r w:rsidR="00434DB1">
        <w:rPr>
          <w:rFonts w:ascii="Arial" w:eastAsia="Batang" w:hAnsi="Arial" w:cs="Arial"/>
          <w:b/>
          <w:sz w:val="24"/>
          <w:szCs w:val="24"/>
          <w:lang w:eastAsia="zh-CN"/>
        </w:rPr>
        <w:t>Ph3</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82BC7BD"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434DB1">
        <w:rPr>
          <w:rFonts w:ascii="Arial" w:eastAsia="Batang" w:hAnsi="Arial"/>
          <w:b/>
          <w:sz w:val="24"/>
          <w:szCs w:val="24"/>
          <w:lang w:eastAsia="zh-CN"/>
        </w:rPr>
        <w:t>30</w:t>
      </w:r>
      <w:r w:rsidR="009E2DEA">
        <w:rPr>
          <w:rFonts w:ascii="Arial" w:eastAsia="Batang" w:hAnsi="Arial"/>
          <w:b/>
          <w:sz w:val="24"/>
          <w:szCs w:val="24"/>
          <w:lang w:eastAsia="zh-CN"/>
        </w:rPr>
        <w:t>.</w:t>
      </w:r>
      <w:r w:rsidR="001729D1">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307CF3B3"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50796D">
        <w:rPr>
          <w:rFonts w:ascii="Arial" w:eastAsia="Times New Roman" w:hAnsi="Arial" w:cs="Times New Roman"/>
          <w:color w:val="auto"/>
          <w:sz w:val="36"/>
          <w:szCs w:val="20"/>
          <w:lang w:eastAsia="ja-JP"/>
        </w:rPr>
        <w:t xml:space="preserve">Architecture </w:t>
      </w:r>
      <w:r w:rsidR="00845C9A">
        <w:rPr>
          <w:rFonts w:ascii="Arial" w:eastAsia="Times New Roman" w:hAnsi="Arial" w:cs="Times New Roman"/>
          <w:color w:val="auto"/>
          <w:sz w:val="36"/>
          <w:szCs w:val="20"/>
          <w:lang w:eastAsia="ja-JP"/>
        </w:rPr>
        <w:t>Enhancement</w:t>
      </w:r>
      <w:r w:rsidR="0050796D">
        <w:rPr>
          <w:rFonts w:ascii="Arial" w:eastAsia="Times New Roman" w:hAnsi="Arial" w:cs="Times New Roman"/>
          <w:color w:val="auto"/>
          <w:sz w:val="36"/>
          <w:szCs w:val="20"/>
          <w:lang w:eastAsia="ja-JP"/>
        </w:rPr>
        <w:t xml:space="preserve"> for XR</w:t>
      </w:r>
      <w:r w:rsidR="00B50BDB">
        <w:rPr>
          <w:rFonts w:ascii="Arial" w:eastAsia="Times New Roman" w:hAnsi="Arial" w:cs="Times New Roman"/>
          <w:color w:val="auto"/>
          <w:sz w:val="36"/>
          <w:szCs w:val="20"/>
          <w:lang w:eastAsia="ja-JP"/>
        </w:rPr>
        <w:t xml:space="preserve">M </w:t>
      </w:r>
      <w:r w:rsidR="00434DB1">
        <w:rPr>
          <w:rFonts w:ascii="Arial" w:eastAsia="Times New Roman" w:hAnsi="Arial" w:cs="Times New Roman"/>
          <w:color w:val="auto"/>
          <w:sz w:val="36"/>
          <w:szCs w:val="20"/>
          <w:lang w:eastAsia="ja-JP"/>
        </w:rPr>
        <w:t xml:space="preserve">Ph3 </w:t>
      </w:r>
    </w:p>
    <w:p w14:paraId="1845B441" w14:textId="55047CFF" w:rsidR="001E489F" w:rsidRPr="0017306D" w:rsidRDefault="001E489F" w:rsidP="001E489F">
      <w:pPr>
        <w:pStyle w:val="Guidance"/>
      </w:pPr>
    </w:p>
    <w:p w14:paraId="4520DCE2" w14:textId="46FD6AAC"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384F0A">
        <w:rPr>
          <w:rFonts w:ascii="Arial" w:eastAsia="Times New Roman" w:hAnsi="Arial" w:cs="Times New Roman"/>
          <w:color w:val="auto"/>
          <w:sz w:val="36"/>
          <w:szCs w:val="20"/>
          <w:lang w:eastAsia="ja-JP"/>
        </w:rPr>
        <w:t>XRM Ph</w:t>
      </w:r>
      <w:r w:rsidR="00434DB1">
        <w:rPr>
          <w:rFonts w:ascii="Arial" w:eastAsia="Times New Roman" w:hAnsi="Arial" w:cs="Times New Roman"/>
          <w:color w:val="auto"/>
          <w:sz w:val="36"/>
          <w:szCs w:val="20"/>
          <w:lang w:eastAsia="ja-JP"/>
        </w:rPr>
        <w:t>3</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1D86228D"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434DB1">
        <w:rPr>
          <w:rFonts w:ascii="Arial" w:eastAsia="Times New Roman" w:hAnsi="Arial" w:cs="Times New Roman"/>
          <w:color w:val="auto"/>
          <w:sz w:val="36"/>
          <w:szCs w:val="20"/>
          <w:lang w:eastAsia="ja-JP"/>
        </w:rPr>
        <w:t>20</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0A82106">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0A82106">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2730E0" w:rsidRPr="0017306D" w14:paraId="0B66CC3F" w14:textId="77777777" w:rsidTr="70A82106">
        <w:trPr>
          <w:cantSplit/>
          <w:jc w:val="center"/>
        </w:trPr>
        <w:tc>
          <w:tcPr>
            <w:tcW w:w="1101" w:type="dxa"/>
          </w:tcPr>
          <w:p w14:paraId="2A3B29D4" w14:textId="3F04BB48" w:rsidR="002730E0" w:rsidRPr="0017306D" w:rsidRDefault="7E16A80A" w:rsidP="002730E0">
            <w:pPr>
              <w:pStyle w:val="TAL"/>
            </w:pPr>
            <w:r w:rsidRPr="70A82106">
              <w:rPr>
                <w:rFonts w:eastAsia="Arial" w:cs="Arial"/>
                <w:color w:val="000000" w:themeColor="text1"/>
                <w:szCs w:val="18"/>
              </w:rPr>
              <w:t>950005</w:t>
            </w:r>
          </w:p>
        </w:tc>
        <w:tc>
          <w:tcPr>
            <w:tcW w:w="3326" w:type="dxa"/>
          </w:tcPr>
          <w:p w14:paraId="3AC061FD" w14:textId="18829577" w:rsidR="002730E0" w:rsidRPr="0017306D" w:rsidRDefault="7E16A80A" w:rsidP="002730E0">
            <w:pPr>
              <w:pStyle w:val="TAL"/>
            </w:pPr>
            <w:r w:rsidRPr="70A82106">
              <w:rPr>
                <w:rFonts w:eastAsia="Arial" w:cs="Arial"/>
                <w:color w:val="000000" w:themeColor="text1"/>
                <w:szCs w:val="18"/>
              </w:rPr>
              <w:t>Study on Localized Mobile Metaverse Services</w:t>
            </w:r>
          </w:p>
        </w:tc>
        <w:tc>
          <w:tcPr>
            <w:tcW w:w="5099" w:type="dxa"/>
          </w:tcPr>
          <w:p w14:paraId="017BF4B1" w14:textId="3B3AE595" w:rsidR="002730E0" w:rsidRPr="0017306D" w:rsidRDefault="002730E0" w:rsidP="70A82106">
            <w:pPr>
              <w:pStyle w:val="Guidance"/>
              <w:rPr>
                <w:i w:val="0"/>
              </w:rPr>
            </w:pPr>
            <w:r>
              <w:t xml:space="preserve">Stage 1 </w:t>
            </w:r>
            <w:r w:rsidR="10C63915">
              <w:t xml:space="preserve">study </w:t>
            </w:r>
            <w:r>
              <w:t>item</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59EC3A34" w14:textId="6F388557" w:rsidR="00903782" w:rsidRPr="00EE769F" w:rsidRDefault="00AA2FB3" w:rsidP="70A82106">
      <w:r>
        <w:t>SA2 Rel-18 work item on XR introduced support for PDU Set based handling for QoS framework</w:t>
      </w:r>
      <w:r w:rsidR="00903782">
        <w:t xml:space="preserve"> and SA2 Rel-19 work item on XRM Ph2 introduced the PDU Set QoS enhancement via Alternative QoS Profile and QoS Notification Control based on PDU Set QoS, QoS </w:t>
      </w:r>
      <w:r w:rsidR="00EE769F">
        <w:t>enhancements</w:t>
      </w:r>
      <w:r w:rsidR="00903782">
        <w:t xml:space="preserve"> for multiplexed streams in the same transport connection, L4S and PDU </w:t>
      </w:r>
      <w:r w:rsidR="00903782" w:rsidRPr="00EE769F">
        <w:t xml:space="preserve">Set QoS </w:t>
      </w:r>
      <w:r w:rsidR="00EE769F" w:rsidRPr="00EE769F">
        <w:t xml:space="preserve">enhancement </w:t>
      </w:r>
      <w:r w:rsidR="00903782" w:rsidRPr="00EE769F">
        <w:t>for non-3GPP access,</w:t>
      </w:r>
      <w:r w:rsidRPr="00EE769F">
        <w:t xml:space="preserve"> </w:t>
      </w:r>
      <w:r w:rsidR="00903782" w:rsidRPr="00EE769F">
        <w:t xml:space="preserve">and supported dynamic XRM services via the </w:t>
      </w:r>
      <w:r w:rsidR="00EE769F" w:rsidRPr="00EE769F">
        <w:t>data burst size</w:t>
      </w:r>
      <w:r w:rsidR="00903782" w:rsidRPr="00EE769F">
        <w:t>, TTNB and data boosting</w:t>
      </w:r>
      <w:r w:rsidR="00845C9A">
        <w:t>, etc</w:t>
      </w:r>
      <w:r w:rsidR="00903782" w:rsidRPr="00EE769F">
        <w:t>.</w:t>
      </w:r>
    </w:p>
    <w:p w14:paraId="38F20102" w14:textId="4D3B0DE6" w:rsidR="00F8157F" w:rsidRPr="00EE769F" w:rsidRDefault="00EE769F" w:rsidP="00F8157F">
      <w:r w:rsidRPr="00EE769F">
        <w:t>H</w:t>
      </w:r>
      <w:r w:rsidR="00AA2FB3" w:rsidRPr="00EE769F">
        <w:t>owever</w:t>
      </w:r>
      <w:r w:rsidR="0098470F">
        <w:t xml:space="preserve">, in the earlier releases, SA2 did not consider support for new communication media (e.g. </w:t>
      </w:r>
      <w:r w:rsidR="00845C9A">
        <w:t>Avatar</w:t>
      </w:r>
      <w:r w:rsidR="0098470F">
        <w:t xml:space="preserve"> communication) for XRM features</w:t>
      </w:r>
      <w:r w:rsidR="00F8157F" w:rsidRPr="00EE769F">
        <w:t xml:space="preserve">. The </w:t>
      </w:r>
      <w:r w:rsidR="00845C9A">
        <w:t>Avatar</w:t>
      </w:r>
      <w:r w:rsidR="00F8157F" w:rsidRPr="00EE769F">
        <w:t xml:space="preserve"> communication has very different traffic </w:t>
      </w:r>
      <w:r w:rsidR="0098470F">
        <w:t>characteristics</w:t>
      </w:r>
      <w:r w:rsidR="0098470F" w:rsidRPr="00EE769F">
        <w:t xml:space="preserve"> </w:t>
      </w:r>
      <w:r w:rsidR="00F8157F" w:rsidRPr="00EE769F">
        <w:t xml:space="preserve">and communication </w:t>
      </w:r>
      <w:r w:rsidR="0098470F">
        <w:t>models</w:t>
      </w:r>
      <w:r w:rsidR="0098470F" w:rsidRPr="00EE769F">
        <w:t xml:space="preserve"> </w:t>
      </w:r>
      <w:r w:rsidR="00F8157F" w:rsidRPr="00EE769F">
        <w:t xml:space="preserve">(e.g. the traditional video stream is replaced with </w:t>
      </w:r>
      <w:r w:rsidR="0098470F">
        <w:t xml:space="preserve">an </w:t>
      </w:r>
      <w:r w:rsidR="00845C9A">
        <w:t>Avatar</w:t>
      </w:r>
      <w:r w:rsidR="00F8157F" w:rsidRPr="00EE769F">
        <w:t xml:space="preserve"> representation model and real-time captured face and/or body landmarks</w:t>
      </w:r>
      <w:r w:rsidR="00E151E2">
        <w:t xml:space="preserve"> as described in SA4 TR 26.813</w:t>
      </w:r>
      <w:r w:rsidR="008E345B">
        <w:t xml:space="preserve"> </w:t>
      </w:r>
      <w:r w:rsidR="00E151E2" w:rsidRPr="00E151E2">
        <w:t>Study of Avatars in R</w:t>
      </w:r>
      <w:r w:rsidR="00E151E2">
        <w:t>eal-Time Communication Services</w:t>
      </w:r>
      <w:r w:rsidR="00F8157F" w:rsidRPr="00EE769F">
        <w:t xml:space="preserve">), the QoS requirements for the </w:t>
      </w:r>
      <w:r w:rsidR="00845C9A">
        <w:t>Avatar</w:t>
      </w:r>
      <w:r w:rsidR="00F8157F" w:rsidRPr="00EE769F">
        <w:t xml:space="preserve"> communication can be very different </w:t>
      </w:r>
      <w:r w:rsidR="00845C9A">
        <w:t>from</w:t>
      </w:r>
      <w:r w:rsidR="00845C9A" w:rsidRPr="00EE769F">
        <w:t xml:space="preserve"> </w:t>
      </w:r>
      <w:r w:rsidR="00F8157F" w:rsidRPr="00EE769F">
        <w:t xml:space="preserve">the XRM services(e.g. the QoS requirements for the </w:t>
      </w:r>
      <w:r w:rsidR="00845C9A">
        <w:t>Avatar</w:t>
      </w:r>
      <w:r w:rsidR="00F8157F" w:rsidRPr="00EE769F">
        <w:t xml:space="preserve"> representation, face landmarks, body landmarks are different with the traditional QoS requirements of </w:t>
      </w:r>
      <w:r w:rsidR="0098470F">
        <w:t xml:space="preserve">the </w:t>
      </w:r>
      <w:r w:rsidR="00F8157F" w:rsidRPr="00EE769F">
        <w:t>audio,</w:t>
      </w:r>
      <w:r w:rsidR="00845C9A">
        <w:t xml:space="preserve"> </w:t>
      </w:r>
      <w:r w:rsidR="00F8157F" w:rsidRPr="00EE769F">
        <w:t>video stream).</w:t>
      </w:r>
    </w:p>
    <w:p w14:paraId="371D7D7F" w14:textId="77777777" w:rsidR="00F8157F" w:rsidRPr="00EE769F" w:rsidRDefault="00F8157F" w:rsidP="00F8157F"/>
    <w:p w14:paraId="01644DD4" w14:textId="1DFEBAFE" w:rsidR="00F8157F" w:rsidRPr="00EE769F" w:rsidRDefault="00F8157F" w:rsidP="00F8157F">
      <w:r w:rsidRPr="00EE769F">
        <w:t xml:space="preserve">SA2 did not consider support for the multicast and/or broadcast communication model for the XRM services. With the online live show on </w:t>
      </w:r>
      <w:r w:rsidR="00003AA3">
        <w:t>advertising and selling</w:t>
      </w:r>
      <w:r w:rsidRPr="00EE769F">
        <w:t xml:space="preserve"> </w:t>
      </w:r>
      <w:r w:rsidR="00003AA3">
        <w:t>g</w:t>
      </w:r>
      <w:r w:rsidRPr="00EE769F">
        <w:t xml:space="preserve">oods, sports, </w:t>
      </w:r>
      <w:r w:rsidR="0098470F">
        <w:t xml:space="preserve">and </w:t>
      </w:r>
      <w:r w:rsidR="00003AA3">
        <w:t>c</w:t>
      </w:r>
      <w:r w:rsidRPr="00EE769F">
        <w:t xml:space="preserve">oncerns, the live show is very popular in some countries. Supporting the MBS-based XRM service can improve the online live stream XRM user </w:t>
      </w:r>
      <w:r w:rsidR="0098470F">
        <w:t>simultaneously</w:t>
      </w:r>
      <w:r w:rsidRPr="00EE769F">
        <w:t xml:space="preserve">. </w:t>
      </w:r>
    </w:p>
    <w:p w14:paraId="257FF54B" w14:textId="77777777" w:rsidR="00F8157F" w:rsidRPr="00EE769F" w:rsidRDefault="00F8157F" w:rsidP="70A82106"/>
    <w:p w14:paraId="4C8E6953" w14:textId="7CDAE1E5" w:rsidR="00903782" w:rsidRPr="00EE769F" w:rsidRDefault="00F8157F" w:rsidP="70A82106">
      <w:r w:rsidRPr="00EE769F">
        <w:t xml:space="preserve">In Rel-19, SA2 specifications will define </w:t>
      </w:r>
      <w:r w:rsidR="0098470F">
        <w:t>how to identify and map to different QoS Flows with different QoS for the multiplexed data flows. However, how to coordinate control (e.g.,</w:t>
      </w:r>
      <w:r w:rsidRPr="00EE769F">
        <w:t xml:space="preserve"> admi</w:t>
      </w:r>
      <w:r w:rsidR="00EE769F">
        <w:t>ss</w:t>
      </w:r>
      <w:r w:rsidRPr="00EE769F">
        <w:t xml:space="preserve">ion control, PSI, </w:t>
      </w:r>
      <w:r w:rsidR="00EE769F" w:rsidRPr="00EE769F">
        <w:t>PDU Set QoS, AQP QNC, etc.</w:t>
      </w:r>
      <w:r w:rsidRPr="00EE769F">
        <w:t>) between these different data flows needs further study.</w:t>
      </w:r>
    </w:p>
    <w:p w14:paraId="4B8ACC90" w14:textId="4D670A33" w:rsidR="00903782" w:rsidRDefault="00903782" w:rsidP="70A82106"/>
    <w:p w14:paraId="00B06CE5" w14:textId="69E9A0E2" w:rsidR="004F1361" w:rsidRPr="0027793B" w:rsidRDefault="00EE769F" w:rsidP="004F1361">
      <w:r>
        <w:rPr>
          <w:rFonts w:hint="eastAsia"/>
        </w:rPr>
        <w:t>I</w:t>
      </w:r>
      <w:r>
        <w:t>n t</w:t>
      </w:r>
      <w:r w:rsidRPr="004F1361">
        <w:t xml:space="preserve">he </w:t>
      </w:r>
      <w:r w:rsidRPr="004F1361">
        <w:rPr>
          <w:rFonts w:hint="eastAsia"/>
        </w:rPr>
        <w:t>SA</w:t>
      </w:r>
      <w:r w:rsidRPr="004F1361">
        <w:t>4 TR26.822</w:t>
      </w:r>
      <w:r w:rsidR="004F1361">
        <w:t xml:space="preserve"> (</w:t>
      </w:r>
      <w:r w:rsidR="004F1361" w:rsidRPr="004F1361">
        <w:t>Study of 5G Real-time Transport P</w:t>
      </w:r>
      <w:r w:rsidR="004F1361">
        <w:t>rotocol Configurations, Phase 2)</w:t>
      </w:r>
      <w:r w:rsidRPr="004F1361">
        <w:t xml:space="preserve">, </w:t>
      </w:r>
      <w:r w:rsidR="002E56FE">
        <w:t>many</w:t>
      </w:r>
      <w:r w:rsidR="004F1361">
        <w:t xml:space="preserve"> PDU Set </w:t>
      </w:r>
      <w:r w:rsidR="004F1361" w:rsidRPr="00195A4D">
        <w:t>QoS handling enhancement</w:t>
      </w:r>
      <w:r w:rsidR="004F1361">
        <w:t>s</w:t>
      </w:r>
      <w:r w:rsidR="004F1361" w:rsidRPr="004F1361">
        <w:t xml:space="preserve"> </w:t>
      </w:r>
      <w:r w:rsidR="004F1361">
        <w:t>are described. Based on the TR, SA2 did not consider how</w:t>
      </w:r>
      <w:r w:rsidR="004F1361" w:rsidRPr="0027793B">
        <w:t xml:space="preserve"> the lonely PDU </w:t>
      </w:r>
      <w:r w:rsidR="0098470F">
        <w:t>impacts</w:t>
      </w:r>
      <w:r w:rsidR="004F1361">
        <w:t xml:space="preserve"> </w:t>
      </w:r>
      <w:r w:rsidR="004F1361" w:rsidRPr="0027793B">
        <w:t>the validity of TTNB and Periodicity.</w:t>
      </w:r>
      <w:r w:rsidR="004F1361">
        <w:t xml:space="preserve"> SA2 does not consider </w:t>
      </w:r>
      <w:r w:rsidR="004F1361" w:rsidRPr="0027793B">
        <w:t xml:space="preserve">how to </w:t>
      </w:r>
      <w:r w:rsidR="004F1361">
        <w:t>handle the PDU Set marking and QoS handling of the retransmitted RTP packet from the application server. SA2 did not consider</w:t>
      </w:r>
      <w:r w:rsidR="004F1361" w:rsidRPr="0027793B">
        <w:t xml:space="preserve"> how to </w:t>
      </w:r>
      <w:r w:rsidR="004F1361">
        <w:t>handle the incorrect PDU Set Size information in the PDU Set marking in Rel-19.</w:t>
      </w:r>
    </w:p>
    <w:p w14:paraId="04FF2A8F" w14:textId="56C67F45" w:rsidR="00EE769F" w:rsidRPr="004F1361" w:rsidRDefault="00EE769F" w:rsidP="70A82106">
      <w:pPr>
        <w:rPr>
          <w:lang w:eastAsia="zh-CN"/>
        </w:rPr>
      </w:pPr>
    </w:p>
    <w:p w14:paraId="552C01B5" w14:textId="7B656B86" w:rsidR="00AE0EF6" w:rsidRDefault="002E56FE" w:rsidP="00AE0EF6">
      <w:r>
        <w:t>The SA4 TR26.822 describes many XRM service enhancements. Based on the TR, SA2 did not consider whether and how the AF provides service information to the 5G network based on the RTCP messages (e.g.,</w:t>
      </w:r>
      <w:r w:rsidR="00AE0EF6" w:rsidRPr="00AE0EF6">
        <w:t xml:space="preserve"> SR, RR, NACK, etc.) to support the QoS handling of the XRM services.</w:t>
      </w:r>
    </w:p>
    <w:p w14:paraId="5E6435F2" w14:textId="457673CF" w:rsidR="002E56FE" w:rsidRDefault="002E56FE" w:rsidP="00AE0EF6"/>
    <w:p w14:paraId="4602AAAF" w14:textId="440FBC6A" w:rsidR="002E56FE" w:rsidRDefault="002E56FE" w:rsidP="002E56FE">
      <w:r w:rsidRPr="00EE769F">
        <w:t xml:space="preserve">In Rel-19, SA2 did not have sufficient time to </w:t>
      </w:r>
      <w:r>
        <w:t xml:space="preserve">define which network capability/information would be exposed to the AS/AF and how to open the network capability/information to the AS/AF e.g. via the CP or UP. </w:t>
      </w:r>
    </w:p>
    <w:p w14:paraId="6C459F71" w14:textId="77777777" w:rsidR="002E56FE" w:rsidRPr="002E56FE" w:rsidRDefault="002E56FE" w:rsidP="00AE0EF6"/>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4</w:t>
      </w:r>
      <w:r w:rsidRPr="0017306D">
        <w:rPr>
          <w:b w:val="0"/>
          <w:sz w:val="36"/>
          <w:lang w:eastAsia="ja-JP"/>
        </w:rPr>
        <w:tab/>
        <w:t>Objective</w:t>
      </w:r>
    </w:p>
    <w:p w14:paraId="68316923" w14:textId="77777777" w:rsidR="00967F6F" w:rsidRPr="00195A4D" w:rsidRDefault="00CE20C9" w:rsidP="00967F6F">
      <w:pPr>
        <w:pStyle w:val="Guidance"/>
        <w:rPr>
          <w:i w:val="0"/>
          <w:iCs/>
        </w:rPr>
      </w:pPr>
      <w:r w:rsidRPr="00195A4D">
        <w:rPr>
          <w:i w:val="0"/>
          <w:iCs/>
        </w:rPr>
        <w:t>The following aspects will be studied:</w:t>
      </w:r>
    </w:p>
    <w:p w14:paraId="7D864967" w14:textId="77777777" w:rsidR="00B357E6" w:rsidRDefault="00B357E6" w:rsidP="00B357E6">
      <w:pPr>
        <w:pStyle w:val="B1"/>
        <w:rPr>
          <w:rFonts w:ascii="Times New Roman" w:hAnsi="Times New Roman"/>
        </w:rPr>
      </w:pPr>
    </w:p>
    <w:p w14:paraId="74D4B46A" w14:textId="3A8C525B" w:rsidR="00B357E6" w:rsidRPr="00195A4D" w:rsidRDefault="00814790" w:rsidP="00B357E6">
      <w:pPr>
        <w:pStyle w:val="B1"/>
        <w:rPr>
          <w:rFonts w:ascii="Times New Roman" w:hAnsi="Times New Roman"/>
          <w:iCs/>
        </w:rPr>
      </w:pPr>
      <w:r>
        <w:rPr>
          <w:rFonts w:ascii="Times New Roman" w:hAnsi="Times New Roman"/>
        </w:rPr>
        <w:t>WT</w:t>
      </w:r>
      <w:r w:rsidR="004065EB">
        <w:rPr>
          <w:rFonts w:ascii="Times New Roman" w:hAnsi="Times New Roman"/>
        </w:rPr>
        <w:t>#1</w:t>
      </w:r>
      <w:r w:rsidR="00B357E6" w:rsidRPr="00195A4D">
        <w:rPr>
          <w:rFonts w:ascii="Times New Roman" w:hAnsi="Times New Roman"/>
        </w:rPr>
        <w:t xml:space="preserve"> Enhancement for </w:t>
      </w:r>
      <w:r w:rsidR="00845C9A">
        <w:rPr>
          <w:rFonts w:ascii="Times New Roman" w:hAnsi="Times New Roman"/>
        </w:rPr>
        <w:t>Avatar</w:t>
      </w:r>
      <w:r w:rsidR="00B357E6">
        <w:rPr>
          <w:rFonts w:ascii="Times New Roman" w:hAnsi="Times New Roman"/>
          <w:lang w:eastAsia="zh-CN"/>
        </w:rPr>
        <w:t>-based XRM communication</w:t>
      </w:r>
      <w:r w:rsidR="00B357E6" w:rsidRPr="00195A4D">
        <w:rPr>
          <w:rFonts w:ascii="Times New Roman" w:hAnsi="Times New Roman"/>
        </w:rPr>
        <w:t>.</w:t>
      </w:r>
    </w:p>
    <w:p w14:paraId="7EFA2423" w14:textId="07DF77F6" w:rsidR="00B357E6" w:rsidRDefault="00B357E6" w:rsidP="004065EB">
      <w:pPr>
        <w:pStyle w:val="B1"/>
        <w:numPr>
          <w:ilvl w:val="1"/>
          <w:numId w:val="36"/>
        </w:numPr>
        <w:rPr>
          <w:rFonts w:ascii="Times New Roman" w:hAnsi="Times New Roman"/>
        </w:rPr>
      </w:pPr>
      <w:r w:rsidRPr="00195A4D">
        <w:rPr>
          <w:rFonts w:ascii="Times New Roman" w:hAnsi="Times New Roman"/>
        </w:rPr>
        <w:t xml:space="preserve">Study </w:t>
      </w:r>
      <w:r>
        <w:rPr>
          <w:rFonts w:ascii="Times New Roman" w:hAnsi="Times New Roman"/>
        </w:rPr>
        <w:t xml:space="preserve">the traffic characteristics of </w:t>
      </w:r>
      <w:r w:rsidR="00845C9A">
        <w:rPr>
          <w:rFonts w:ascii="Times New Roman" w:hAnsi="Times New Roman"/>
        </w:rPr>
        <w:t>Avatar</w:t>
      </w:r>
      <w:r>
        <w:rPr>
          <w:rFonts w:ascii="Times New Roman" w:hAnsi="Times New Roman"/>
        </w:rPr>
        <w:t>-based XRM communication;</w:t>
      </w:r>
    </w:p>
    <w:p w14:paraId="1F1A363A" w14:textId="4FA74F71" w:rsidR="00B357E6" w:rsidRDefault="00814790" w:rsidP="004065EB">
      <w:pPr>
        <w:pStyle w:val="B1"/>
        <w:numPr>
          <w:ilvl w:val="1"/>
          <w:numId w:val="36"/>
        </w:numPr>
        <w:rPr>
          <w:rFonts w:ascii="Times New Roman" w:hAnsi="Times New Roman"/>
        </w:rPr>
      </w:pPr>
      <w:r>
        <w:rPr>
          <w:rFonts w:ascii="Times New Roman" w:hAnsi="Times New Roman" w:hint="eastAsia"/>
        </w:rPr>
        <w:t>St</w:t>
      </w:r>
      <w:r>
        <w:rPr>
          <w:rFonts w:ascii="Times New Roman" w:hAnsi="Times New Roman"/>
        </w:rPr>
        <w:t xml:space="preserve">udy the QoS requirements for the traffic of </w:t>
      </w:r>
      <w:r w:rsidR="00845C9A">
        <w:rPr>
          <w:rFonts w:ascii="Times New Roman" w:hAnsi="Times New Roman"/>
        </w:rPr>
        <w:t>Avatar</w:t>
      </w:r>
      <w:r>
        <w:rPr>
          <w:rFonts w:ascii="Times New Roman" w:hAnsi="Times New Roman"/>
        </w:rPr>
        <w:t>-based XRM communication;</w:t>
      </w:r>
    </w:p>
    <w:p w14:paraId="61A24A6F" w14:textId="03C66803" w:rsidR="00B357E6" w:rsidRDefault="00B357E6" w:rsidP="004065EB">
      <w:pPr>
        <w:pStyle w:val="B1"/>
        <w:numPr>
          <w:ilvl w:val="1"/>
          <w:numId w:val="36"/>
        </w:numPr>
        <w:rPr>
          <w:rFonts w:ascii="Times New Roman" w:hAnsi="Times New Roman"/>
        </w:rPr>
      </w:pPr>
      <w:r>
        <w:rPr>
          <w:rFonts w:ascii="Times New Roman" w:hAnsi="Times New Roman"/>
        </w:rPr>
        <w:t>Study whether and how to</w:t>
      </w:r>
      <w:r w:rsidR="00814790">
        <w:rPr>
          <w:rFonts w:ascii="Times New Roman" w:hAnsi="Times New Roman"/>
        </w:rPr>
        <w:t xml:space="preserve"> define new 5QI(s) for </w:t>
      </w:r>
      <w:r w:rsidR="00845C9A">
        <w:rPr>
          <w:rFonts w:ascii="Times New Roman" w:hAnsi="Times New Roman"/>
        </w:rPr>
        <w:t>Avatar</w:t>
      </w:r>
      <w:r w:rsidR="00814790">
        <w:rPr>
          <w:rFonts w:ascii="Times New Roman" w:hAnsi="Times New Roman"/>
        </w:rPr>
        <w:t>-based XRM communication;</w:t>
      </w:r>
    </w:p>
    <w:p w14:paraId="6C8FFD2C" w14:textId="49C23AEF" w:rsidR="004065EB" w:rsidRPr="00195A4D" w:rsidRDefault="004065EB" w:rsidP="004065EB">
      <w:pPr>
        <w:pStyle w:val="B1"/>
        <w:tabs>
          <w:tab w:val="right" w:pos="9638"/>
        </w:tabs>
        <w:ind w:left="360" w:firstLine="0"/>
        <w:rPr>
          <w:rFonts w:ascii="Times New Roman" w:hAnsi="Times New Roman"/>
        </w:rPr>
      </w:pPr>
      <w:r w:rsidRPr="00195A4D">
        <w:rPr>
          <w:rFonts w:ascii="Times New Roman" w:hAnsi="Times New Roman"/>
        </w:rPr>
        <w:t xml:space="preserve">NOTE: </w:t>
      </w:r>
      <w:r>
        <w:rPr>
          <w:rFonts w:ascii="Times New Roman" w:hAnsi="Times New Roman"/>
        </w:rPr>
        <w:t>T</w:t>
      </w:r>
      <w:r w:rsidRPr="00195A4D">
        <w:rPr>
          <w:rFonts w:ascii="Times New Roman" w:hAnsi="Times New Roman"/>
        </w:rPr>
        <w:t>his will require close coordination between SA4 and SA2.</w:t>
      </w:r>
    </w:p>
    <w:p w14:paraId="6D90F18F" w14:textId="77777777" w:rsidR="004065EB" w:rsidRPr="00B357E6" w:rsidRDefault="004065EB" w:rsidP="004065EB">
      <w:pPr>
        <w:pStyle w:val="B1"/>
        <w:ind w:left="927" w:firstLine="0"/>
        <w:rPr>
          <w:rFonts w:ascii="Times New Roman" w:hAnsi="Times New Roman"/>
        </w:rPr>
      </w:pPr>
    </w:p>
    <w:p w14:paraId="0F285BC5" w14:textId="01EA151B" w:rsidR="004065EB" w:rsidRPr="00195A4D" w:rsidRDefault="004065EB" w:rsidP="004065EB">
      <w:pPr>
        <w:pStyle w:val="B1"/>
        <w:rPr>
          <w:rFonts w:ascii="Times New Roman" w:hAnsi="Times New Roman"/>
          <w:iCs/>
        </w:rPr>
      </w:pPr>
      <w:r w:rsidRPr="00195A4D">
        <w:rPr>
          <w:rFonts w:ascii="Times New Roman" w:hAnsi="Times New Roman"/>
        </w:rPr>
        <w:t>WT</w:t>
      </w:r>
      <w:r>
        <w:rPr>
          <w:rFonts w:ascii="Times New Roman" w:hAnsi="Times New Roman"/>
        </w:rPr>
        <w:t>#2</w:t>
      </w:r>
      <w:r w:rsidRPr="00195A4D">
        <w:rPr>
          <w:rFonts w:ascii="Times New Roman" w:hAnsi="Times New Roman"/>
        </w:rPr>
        <w:t xml:space="preserve"> Enhancement for </w:t>
      </w:r>
      <w:r>
        <w:rPr>
          <w:rFonts w:ascii="Times New Roman" w:hAnsi="Times New Roman" w:hint="eastAsia"/>
          <w:lang w:eastAsia="zh-CN"/>
        </w:rPr>
        <w:t>MBS</w:t>
      </w:r>
      <w:r>
        <w:rPr>
          <w:rFonts w:ascii="Times New Roman" w:hAnsi="Times New Roman"/>
        </w:rPr>
        <w:t>-based XRM communication</w:t>
      </w:r>
      <w:r w:rsidRPr="00195A4D">
        <w:rPr>
          <w:rFonts w:ascii="Times New Roman" w:hAnsi="Times New Roman"/>
        </w:rPr>
        <w:t>.</w:t>
      </w:r>
    </w:p>
    <w:p w14:paraId="1A5543B3" w14:textId="001D0654" w:rsidR="004065EB" w:rsidRDefault="004065EB" w:rsidP="004065EB">
      <w:pPr>
        <w:pStyle w:val="B1"/>
        <w:numPr>
          <w:ilvl w:val="1"/>
          <w:numId w:val="37"/>
        </w:numPr>
        <w:rPr>
          <w:rFonts w:ascii="Times New Roman" w:hAnsi="Times New Roman"/>
        </w:rPr>
      </w:pPr>
      <w:r w:rsidRPr="00195A4D">
        <w:rPr>
          <w:rFonts w:ascii="Times New Roman" w:hAnsi="Times New Roman"/>
        </w:rPr>
        <w:t xml:space="preserve">Study whether and how to enhance </w:t>
      </w:r>
      <w:r>
        <w:rPr>
          <w:rFonts w:ascii="Times New Roman" w:hAnsi="Times New Roman"/>
        </w:rPr>
        <w:t xml:space="preserve">MBS to support </w:t>
      </w:r>
      <w:r w:rsidRPr="00195A4D">
        <w:rPr>
          <w:rFonts w:ascii="Times New Roman" w:hAnsi="Times New Roman"/>
        </w:rPr>
        <w:t>PDU Set</w:t>
      </w:r>
      <w:r>
        <w:rPr>
          <w:rFonts w:ascii="Times New Roman" w:hAnsi="Times New Roman"/>
        </w:rPr>
        <w:t xml:space="preserve"> QoS;</w:t>
      </w:r>
    </w:p>
    <w:p w14:paraId="5412E72B" w14:textId="77777777" w:rsidR="004065EB" w:rsidRDefault="004065EB" w:rsidP="004065EB">
      <w:pPr>
        <w:pStyle w:val="B1"/>
        <w:numPr>
          <w:ilvl w:val="1"/>
          <w:numId w:val="37"/>
        </w:numPr>
        <w:rPr>
          <w:rFonts w:ascii="Times New Roman" w:hAnsi="Times New Roman"/>
        </w:rPr>
      </w:pPr>
      <w:r>
        <w:rPr>
          <w:rFonts w:ascii="Times New Roman" w:hAnsi="Times New Roman"/>
        </w:rPr>
        <w:t xml:space="preserve">Study whether and how to enhance MBS to support </w:t>
      </w:r>
      <w:r w:rsidRPr="00195A4D">
        <w:rPr>
          <w:rFonts w:ascii="Times New Roman" w:hAnsi="Times New Roman"/>
        </w:rPr>
        <w:t xml:space="preserve">PDU Set </w:t>
      </w:r>
      <w:r>
        <w:rPr>
          <w:rFonts w:ascii="Times New Roman" w:hAnsi="Times New Roman"/>
        </w:rPr>
        <w:t xml:space="preserve">marking </w:t>
      </w:r>
    </w:p>
    <w:p w14:paraId="743B3ED9" w14:textId="34565449" w:rsidR="004065EB" w:rsidRPr="00195A4D" w:rsidRDefault="004065EB" w:rsidP="004065EB">
      <w:pPr>
        <w:pStyle w:val="B1"/>
        <w:numPr>
          <w:ilvl w:val="1"/>
          <w:numId w:val="37"/>
        </w:numPr>
        <w:rPr>
          <w:rFonts w:ascii="Times New Roman" w:hAnsi="Times New Roman"/>
        </w:rPr>
      </w:pPr>
      <w:r w:rsidRPr="00195A4D">
        <w:rPr>
          <w:rFonts w:ascii="Times New Roman" w:hAnsi="Times New Roman"/>
        </w:rPr>
        <w:t xml:space="preserve">Study whether and how to leverage PDU Set QoS information for DSCP marking over </w:t>
      </w:r>
      <w:r w:rsidR="002E56FE">
        <w:rPr>
          <w:rFonts w:ascii="Times New Roman" w:hAnsi="Times New Roman"/>
        </w:rPr>
        <w:t xml:space="preserve">the </w:t>
      </w:r>
      <w:r>
        <w:rPr>
          <w:rFonts w:ascii="Times New Roman" w:hAnsi="Times New Roman"/>
        </w:rPr>
        <w:t>MBS</w:t>
      </w:r>
      <w:r w:rsidRPr="00195A4D">
        <w:rPr>
          <w:rFonts w:ascii="Times New Roman" w:hAnsi="Times New Roman"/>
        </w:rPr>
        <w:t xml:space="preserve"> transport network (i.e. to enable differentiated handling of PDU Sets within </w:t>
      </w:r>
      <w:r>
        <w:rPr>
          <w:rFonts w:ascii="Times New Roman" w:hAnsi="Times New Roman"/>
        </w:rPr>
        <w:t xml:space="preserve">MBS </w:t>
      </w:r>
      <w:r w:rsidRPr="00195A4D">
        <w:rPr>
          <w:rFonts w:ascii="Times New Roman" w:hAnsi="Times New Roman"/>
        </w:rPr>
        <w:t>QoS Flow).</w:t>
      </w:r>
    </w:p>
    <w:p w14:paraId="6724F06C" w14:textId="77777777" w:rsidR="004065EB" w:rsidRPr="00B357E6" w:rsidRDefault="004065EB" w:rsidP="00C56C4C">
      <w:pPr>
        <w:pStyle w:val="B1"/>
        <w:rPr>
          <w:rFonts w:ascii="Times New Roman" w:hAnsi="Times New Roman"/>
        </w:rPr>
      </w:pPr>
    </w:p>
    <w:p w14:paraId="05DD21BD" w14:textId="08B16CD1" w:rsidR="00814790" w:rsidRPr="00195A4D" w:rsidRDefault="00814790" w:rsidP="00814790">
      <w:pPr>
        <w:pStyle w:val="B1"/>
        <w:rPr>
          <w:rFonts w:ascii="Times New Roman" w:hAnsi="Times New Roman"/>
          <w:iCs/>
        </w:rPr>
      </w:pPr>
      <w:r>
        <w:rPr>
          <w:rFonts w:ascii="Times New Roman" w:hAnsi="Times New Roman"/>
        </w:rPr>
        <w:t>WT</w:t>
      </w:r>
      <w:r w:rsidR="004065EB">
        <w:rPr>
          <w:rFonts w:ascii="Times New Roman" w:hAnsi="Times New Roman"/>
        </w:rPr>
        <w:t>#</w:t>
      </w:r>
      <w:r>
        <w:rPr>
          <w:rFonts w:ascii="Times New Roman" w:hAnsi="Times New Roman"/>
        </w:rPr>
        <w:t>3</w:t>
      </w:r>
      <w:r w:rsidRPr="00195A4D">
        <w:rPr>
          <w:rFonts w:ascii="Times New Roman" w:hAnsi="Times New Roman"/>
        </w:rPr>
        <w:t xml:space="preserve"> </w:t>
      </w:r>
      <w:r>
        <w:rPr>
          <w:rFonts w:ascii="Times New Roman" w:hAnsi="Times New Roman"/>
        </w:rPr>
        <w:t>Enhancement for coordination</w:t>
      </w:r>
      <w:r w:rsidRPr="00814790">
        <w:rPr>
          <w:rFonts w:ascii="Times New Roman" w:hAnsi="Times New Roman"/>
        </w:rPr>
        <w:t xml:space="preserve"> </w:t>
      </w:r>
      <w:r>
        <w:rPr>
          <w:rFonts w:ascii="Times New Roman" w:hAnsi="Times New Roman"/>
        </w:rPr>
        <w:t xml:space="preserve">control of the </w:t>
      </w:r>
      <w:r w:rsidRPr="00814790">
        <w:rPr>
          <w:rFonts w:ascii="Times New Roman" w:hAnsi="Times New Roman"/>
        </w:rPr>
        <w:t xml:space="preserve">multiplexed data flows </w:t>
      </w:r>
      <w:r>
        <w:rPr>
          <w:rFonts w:ascii="Times New Roman" w:hAnsi="Times New Roman"/>
        </w:rPr>
        <w:t>in the same transport connection</w:t>
      </w:r>
      <w:r w:rsidRPr="00195A4D">
        <w:rPr>
          <w:rFonts w:ascii="Times New Roman" w:hAnsi="Times New Roman"/>
        </w:rPr>
        <w:t>.</w:t>
      </w:r>
    </w:p>
    <w:p w14:paraId="22BC5218" w14:textId="21B002AE" w:rsidR="00CB5C67" w:rsidRDefault="00814790" w:rsidP="00CB5C67">
      <w:pPr>
        <w:pStyle w:val="B1"/>
        <w:numPr>
          <w:ilvl w:val="1"/>
          <w:numId w:val="28"/>
        </w:numPr>
        <w:rPr>
          <w:rFonts w:ascii="Times New Roman" w:hAnsi="Times New Roman"/>
        </w:rPr>
      </w:pPr>
      <w:r w:rsidRPr="00195A4D">
        <w:rPr>
          <w:rFonts w:ascii="Times New Roman" w:hAnsi="Times New Roman"/>
        </w:rPr>
        <w:t xml:space="preserve">Study whether and how to </w:t>
      </w:r>
      <w:r>
        <w:rPr>
          <w:rFonts w:ascii="Times New Roman" w:hAnsi="Times New Roman"/>
        </w:rPr>
        <w:t xml:space="preserve">coordinate the QoS control between </w:t>
      </w:r>
      <w:r w:rsidRPr="00814790">
        <w:rPr>
          <w:rFonts w:ascii="Times New Roman" w:hAnsi="Times New Roman"/>
        </w:rPr>
        <w:t>multiplexed data flows</w:t>
      </w:r>
      <w:r>
        <w:rPr>
          <w:rFonts w:ascii="Times New Roman" w:hAnsi="Times New Roman"/>
        </w:rPr>
        <w:t>, e.g. the PSI</w:t>
      </w:r>
      <w:r w:rsidR="00B77D25">
        <w:rPr>
          <w:rFonts w:ascii="Times New Roman" w:hAnsi="Times New Roman"/>
        </w:rPr>
        <w:t>, PDB/P</w:t>
      </w:r>
      <w:r w:rsidR="00B77D25">
        <w:rPr>
          <w:rFonts w:ascii="Times New Roman" w:hAnsi="Times New Roman" w:hint="eastAsia"/>
          <w:lang w:eastAsia="zh-CN"/>
        </w:rPr>
        <w:t>SDB,</w:t>
      </w:r>
      <w:r w:rsidR="00B77D25">
        <w:rPr>
          <w:rFonts w:ascii="Times New Roman" w:hAnsi="Times New Roman"/>
          <w:lang w:eastAsia="zh-CN"/>
        </w:rPr>
        <w:t xml:space="preserve"> PER/PSER</w:t>
      </w:r>
      <w:r w:rsidR="00CB5C67">
        <w:rPr>
          <w:rFonts w:ascii="Times New Roman" w:hAnsi="Times New Roman"/>
          <w:lang w:eastAsia="zh-CN"/>
        </w:rPr>
        <w:t>, Alternative QoS profile and QoS Notification Control</w:t>
      </w:r>
      <w:r>
        <w:rPr>
          <w:rFonts w:ascii="Times New Roman" w:hAnsi="Times New Roman"/>
        </w:rPr>
        <w:t>;</w:t>
      </w:r>
    </w:p>
    <w:p w14:paraId="09D126B5" w14:textId="0B074B3A" w:rsidR="00B77D25" w:rsidRDefault="00B77D25" w:rsidP="00682064">
      <w:pPr>
        <w:pStyle w:val="B1"/>
        <w:numPr>
          <w:ilvl w:val="1"/>
          <w:numId w:val="28"/>
        </w:numPr>
        <w:rPr>
          <w:rFonts w:ascii="Times New Roman" w:hAnsi="Times New Roman"/>
        </w:rPr>
      </w:pPr>
      <w:r w:rsidRPr="00195A4D">
        <w:rPr>
          <w:rFonts w:ascii="Times New Roman" w:hAnsi="Times New Roman"/>
        </w:rPr>
        <w:t xml:space="preserve">Study whether and how to </w:t>
      </w:r>
      <w:r>
        <w:rPr>
          <w:rFonts w:ascii="Times New Roman" w:hAnsi="Times New Roman"/>
        </w:rPr>
        <w:t>perform the admi</w:t>
      </w:r>
      <w:r w:rsidR="00480F56">
        <w:rPr>
          <w:rFonts w:ascii="Times New Roman" w:hAnsi="Times New Roman"/>
        </w:rPr>
        <w:t>ssion</w:t>
      </w:r>
      <w:r>
        <w:rPr>
          <w:rFonts w:ascii="Times New Roman" w:hAnsi="Times New Roman"/>
        </w:rPr>
        <w:t xml:space="preserve"> control  between </w:t>
      </w:r>
      <w:r w:rsidR="00682064">
        <w:rPr>
          <w:rFonts w:ascii="Times New Roman" w:hAnsi="Times New Roman"/>
        </w:rPr>
        <w:t xml:space="preserve">the </w:t>
      </w:r>
      <w:r w:rsidRPr="00814790">
        <w:rPr>
          <w:rFonts w:ascii="Times New Roman" w:hAnsi="Times New Roman"/>
        </w:rPr>
        <w:t>multiplexed data flows</w:t>
      </w:r>
      <w:r>
        <w:rPr>
          <w:rFonts w:ascii="Times New Roman" w:hAnsi="Times New Roman"/>
        </w:rPr>
        <w:t xml:space="preserve">, e.g. </w:t>
      </w:r>
      <w:r w:rsidR="00682064">
        <w:rPr>
          <w:rFonts w:ascii="Times New Roman" w:hAnsi="Times New Roman"/>
        </w:rPr>
        <w:t xml:space="preserve">if the radio resource is not available for all the multiplexed data flows </w:t>
      </w:r>
      <w:r>
        <w:rPr>
          <w:rFonts w:ascii="Times New Roman" w:hAnsi="Times New Roman"/>
        </w:rPr>
        <w:t>during the HO and PDU Session management procedure;</w:t>
      </w:r>
    </w:p>
    <w:p w14:paraId="4B586845" w14:textId="0D558A1F" w:rsidR="00814790" w:rsidRPr="00B357E6" w:rsidRDefault="00814790" w:rsidP="00682064">
      <w:pPr>
        <w:pStyle w:val="B1"/>
        <w:numPr>
          <w:ilvl w:val="1"/>
          <w:numId w:val="28"/>
        </w:numPr>
        <w:rPr>
          <w:rFonts w:ascii="Times New Roman" w:hAnsi="Times New Roman"/>
        </w:rPr>
      </w:pPr>
      <w:r>
        <w:rPr>
          <w:rFonts w:ascii="Times New Roman" w:hAnsi="Times New Roman"/>
        </w:rPr>
        <w:t>Study whether and how to define ne</w:t>
      </w:r>
      <w:r w:rsidR="00682064">
        <w:rPr>
          <w:rFonts w:ascii="Times New Roman" w:hAnsi="Times New Roman"/>
        </w:rPr>
        <w:t xml:space="preserve">w coordination </w:t>
      </w:r>
      <w:r w:rsidR="0098470F">
        <w:rPr>
          <w:rFonts w:ascii="Times New Roman" w:hAnsi="Times New Roman"/>
        </w:rPr>
        <w:t xml:space="preserve">mechanisms </w:t>
      </w:r>
      <w:r w:rsidR="00682064">
        <w:rPr>
          <w:rFonts w:ascii="Times New Roman" w:hAnsi="Times New Roman"/>
        </w:rPr>
        <w:t xml:space="preserve">and parameters e.g. the delay threshold between the </w:t>
      </w:r>
      <w:r w:rsidR="00682064" w:rsidRPr="00814790">
        <w:rPr>
          <w:rFonts w:ascii="Times New Roman" w:hAnsi="Times New Roman"/>
        </w:rPr>
        <w:t>multiplexed data flows</w:t>
      </w:r>
      <w:r>
        <w:rPr>
          <w:rFonts w:ascii="Times New Roman" w:hAnsi="Times New Roman"/>
        </w:rPr>
        <w:t>;</w:t>
      </w:r>
    </w:p>
    <w:p w14:paraId="2E9E317C" w14:textId="77777777" w:rsidR="00814790" w:rsidRPr="00814790" w:rsidRDefault="00814790" w:rsidP="00C56C4C">
      <w:pPr>
        <w:pStyle w:val="B1"/>
        <w:rPr>
          <w:rFonts w:ascii="Times New Roman" w:hAnsi="Times New Roman"/>
        </w:rPr>
      </w:pPr>
    </w:p>
    <w:p w14:paraId="79FF1F86" w14:textId="328F7950" w:rsidR="00CB5C67" w:rsidRPr="00B979F3" w:rsidRDefault="00CB5C67" w:rsidP="00CB5C67">
      <w:pPr>
        <w:pStyle w:val="B1"/>
        <w:ind w:left="927" w:firstLine="0"/>
        <w:rPr>
          <w:rFonts w:ascii="Times New Roman" w:hAnsi="Times New Roman"/>
        </w:rPr>
      </w:pPr>
    </w:p>
    <w:p w14:paraId="58920116" w14:textId="2E180712" w:rsidR="00B979F3" w:rsidRPr="00195A4D" w:rsidRDefault="00B979F3" w:rsidP="00B979F3">
      <w:pPr>
        <w:pStyle w:val="B1"/>
        <w:rPr>
          <w:rFonts w:ascii="Times New Roman" w:hAnsi="Times New Roman"/>
        </w:rPr>
      </w:pPr>
      <w:r>
        <w:rPr>
          <w:rFonts w:ascii="Times New Roman" w:hAnsi="Times New Roman"/>
        </w:rPr>
        <w:t>WT</w:t>
      </w:r>
      <w:r w:rsidR="004065EB">
        <w:rPr>
          <w:rFonts w:ascii="Times New Roman" w:hAnsi="Times New Roman"/>
        </w:rPr>
        <w:t>#</w:t>
      </w:r>
      <w:r w:rsidR="001729D1">
        <w:rPr>
          <w:rFonts w:ascii="Times New Roman" w:hAnsi="Times New Roman"/>
        </w:rPr>
        <w:t>4</w:t>
      </w:r>
      <w:r w:rsidRPr="00195A4D">
        <w:rPr>
          <w:rFonts w:ascii="Times New Roman" w:hAnsi="Times New Roman"/>
        </w:rPr>
        <w:t xml:space="preserve"> </w:t>
      </w:r>
      <w:r>
        <w:rPr>
          <w:rFonts w:ascii="Times New Roman" w:hAnsi="Times New Roman"/>
        </w:rPr>
        <w:t xml:space="preserve">PDU Set </w:t>
      </w:r>
      <w:r w:rsidRPr="00195A4D">
        <w:rPr>
          <w:rFonts w:ascii="Times New Roman" w:hAnsi="Times New Roman"/>
        </w:rPr>
        <w:t>QoS handling enhancement.</w:t>
      </w:r>
    </w:p>
    <w:p w14:paraId="4086B6B6" w14:textId="2883BEA3" w:rsidR="0027793B" w:rsidRDefault="00B979F3" w:rsidP="001729D1">
      <w:pPr>
        <w:pStyle w:val="B1"/>
        <w:numPr>
          <w:ilvl w:val="1"/>
          <w:numId w:val="42"/>
        </w:numPr>
        <w:rPr>
          <w:rFonts w:ascii="Times New Roman" w:hAnsi="Times New Roman"/>
        </w:rPr>
      </w:pPr>
      <w:r w:rsidRPr="0027793B">
        <w:rPr>
          <w:rFonts w:ascii="Times New Roman" w:hAnsi="Times New Roman"/>
        </w:rPr>
        <w:t>Study whether and how to handle the lonely PDU to avoid the invalidity of TTNB and Periodicity.</w:t>
      </w:r>
    </w:p>
    <w:p w14:paraId="6BC52195" w14:textId="62706ED7" w:rsidR="00B979F3" w:rsidRPr="0027793B" w:rsidRDefault="00B979F3" w:rsidP="001729D1">
      <w:pPr>
        <w:pStyle w:val="B1"/>
        <w:numPr>
          <w:ilvl w:val="1"/>
          <w:numId w:val="42"/>
        </w:numPr>
        <w:rPr>
          <w:rFonts w:ascii="Times New Roman" w:hAnsi="Times New Roman"/>
        </w:rPr>
      </w:pPr>
      <w:r w:rsidRPr="0027793B">
        <w:rPr>
          <w:rFonts w:ascii="Times New Roman" w:hAnsi="Times New Roman"/>
        </w:rPr>
        <w:t xml:space="preserve">Study whether and how to </w:t>
      </w:r>
      <w:r w:rsidR="0027793B">
        <w:rPr>
          <w:rFonts w:ascii="Times New Roman" w:hAnsi="Times New Roman"/>
        </w:rPr>
        <w:t xml:space="preserve">handle the retransmitted RTP packet from the application server, e.g. PDU Set marking, </w:t>
      </w:r>
      <w:r w:rsidR="0098470F">
        <w:rPr>
          <w:rFonts w:ascii="Times New Roman" w:hAnsi="Times New Roman"/>
        </w:rPr>
        <w:t xml:space="preserve">and </w:t>
      </w:r>
      <w:r w:rsidR="0027793B">
        <w:rPr>
          <w:rFonts w:ascii="Times New Roman" w:hAnsi="Times New Roman"/>
        </w:rPr>
        <w:t>QoS handling.</w:t>
      </w:r>
    </w:p>
    <w:p w14:paraId="7D1379AA" w14:textId="4B68D7E0" w:rsidR="0027793B" w:rsidRPr="0027793B" w:rsidRDefault="0027793B" w:rsidP="001729D1">
      <w:pPr>
        <w:pStyle w:val="B1"/>
        <w:numPr>
          <w:ilvl w:val="1"/>
          <w:numId w:val="42"/>
        </w:numPr>
        <w:rPr>
          <w:rFonts w:ascii="Times New Roman" w:hAnsi="Times New Roman"/>
        </w:rPr>
      </w:pPr>
      <w:r w:rsidRPr="0027793B">
        <w:rPr>
          <w:rFonts w:ascii="Times New Roman" w:hAnsi="Times New Roman"/>
        </w:rPr>
        <w:t xml:space="preserve">Study whether and how to </w:t>
      </w:r>
      <w:r>
        <w:rPr>
          <w:rFonts w:ascii="Times New Roman" w:hAnsi="Times New Roman"/>
        </w:rPr>
        <w:t>handle the PDU Set Size Correction.</w:t>
      </w:r>
    </w:p>
    <w:p w14:paraId="787D6187" w14:textId="77777777" w:rsidR="0027793B" w:rsidRPr="00B979F3" w:rsidRDefault="0027793B" w:rsidP="00B979F3">
      <w:pPr>
        <w:pStyle w:val="B1"/>
        <w:rPr>
          <w:rFonts w:ascii="Times New Roman" w:hAnsi="Times New Roman"/>
        </w:rPr>
      </w:pPr>
    </w:p>
    <w:p w14:paraId="4F9E4675" w14:textId="16F0840D" w:rsidR="00CB5C67" w:rsidRPr="00195A4D" w:rsidRDefault="00CB5C67" w:rsidP="00CB5C67">
      <w:pPr>
        <w:pStyle w:val="B1"/>
        <w:rPr>
          <w:rFonts w:ascii="Times New Roman" w:hAnsi="Times New Roman"/>
        </w:rPr>
      </w:pPr>
      <w:r>
        <w:rPr>
          <w:rFonts w:ascii="Times New Roman" w:hAnsi="Times New Roman"/>
        </w:rPr>
        <w:t>WT</w:t>
      </w:r>
      <w:r w:rsidR="004065EB">
        <w:rPr>
          <w:rFonts w:ascii="Times New Roman" w:hAnsi="Times New Roman"/>
        </w:rPr>
        <w:t>#</w:t>
      </w:r>
      <w:r w:rsidR="001729D1">
        <w:rPr>
          <w:rFonts w:ascii="Times New Roman" w:hAnsi="Times New Roman"/>
        </w:rPr>
        <w:t>5</w:t>
      </w:r>
      <w:r w:rsidRPr="00195A4D">
        <w:rPr>
          <w:rFonts w:ascii="Times New Roman" w:hAnsi="Times New Roman"/>
        </w:rPr>
        <w:t xml:space="preserve"> QoS handling enhancement for XRM services.</w:t>
      </w:r>
    </w:p>
    <w:p w14:paraId="0FC7C474" w14:textId="3BF8C59B" w:rsidR="00CB5C67" w:rsidRDefault="00CB5C67" w:rsidP="001729D1">
      <w:pPr>
        <w:pStyle w:val="B1"/>
        <w:numPr>
          <w:ilvl w:val="1"/>
          <w:numId w:val="43"/>
        </w:numPr>
        <w:rPr>
          <w:rFonts w:ascii="Times New Roman" w:hAnsi="Times New Roman"/>
        </w:rPr>
      </w:pPr>
      <w:r w:rsidRPr="00195A4D">
        <w:rPr>
          <w:rFonts w:ascii="Times New Roman" w:hAnsi="Times New Roman"/>
        </w:rPr>
        <w:t xml:space="preserve">Study whether </w:t>
      </w:r>
      <w:r w:rsidR="00396D8E">
        <w:rPr>
          <w:rFonts w:ascii="Times New Roman" w:hAnsi="Times New Roman"/>
        </w:rPr>
        <w:t xml:space="preserve">and what </w:t>
      </w:r>
      <w:r w:rsidR="0027793B">
        <w:rPr>
          <w:rFonts w:ascii="Times New Roman" w:hAnsi="Times New Roman"/>
        </w:rPr>
        <w:t xml:space="preserve">N6 metadata on XRM service </w:t>
      </w:r>
      <w:r w:rsidR="00396D8E">
        <w:rPr>
          <w:rFonts w:ascii="Times New Roman" w:hAnsi="Times New Roman"/>
        </w:rPr>
        <w:t>is provided by the AS and study</w:t>
      </w:r>
      <w:r w:rsidR="009907E1">
        <w:rPr>
          <w:rFonts w:ascii="Times New Roman" w:hAnsi="Times New Roman"/>
        </w:rPr>
        <w:t xml:space="preserve"> how to handle such N6 metadata, e.g. </w:t>
      </w:r>
      <w:r w:rsidR="00AE0EF6">
        <w:rPr>
          <w:rFonts w:ascii="Times New Roman" w:hAnsi="Times New Roman"/>
        </w:rPr>
        <w:t xml:space="preserve">the AF can provide service information to 5G network based on the </w:t>
      </w:r>
      <w:r w:rsidR="00396D8E">
        <w:rPr>
          <w:rFonts w:ascii="Times New Roman" w:hAnsi="Times New Roman"/>
        </w:rPr>
        <w:t>RTCP messages (e.g. SR, RR, NACK, etc.) to support the QoS handling of the XRM services.</w:t>
      </w:r>
    </w:p>
    <w:p w14:paraId="19E85694" w14:textId="305C554A" w:rsidR="00944768" w:rsidRDefault="00944768" w:rsidP="001E489F"/>
    <w:p w14:paraId="0A6209EE" w14:textId="2B901120" w:rsidR="002E56FE" w:rsidRPr="00195A4D" w:rsidRDefault="002E56FE" w:rsidP="002E56FE">
      <w:pPr>
        <w:pStyle w:val="B1"/>
        <w:rPr>
          <w:rFonts w:ascii="Times New Roman" w:hAnsi="Times New Roman"/>
        </w:rPr>
      </w:pPr>
      <w:r>
        <w:rPr>
          <w:rFonts w:ascii="Times New Roman" w:hAnsi="Times New Roman"/>
        </w:rPr>
        <w:t>WT#</w:t>
      </w:r>
      <w:r w:rsidR="001729D1">
        <w:rPr>
          <w:rFonts w:ascii="Times New Roman" w:hAnsi="Times New Roman"/>
        </w:rPr>
        <w:t>6</w:t>
      </w:r>
      <w:r w:rsidRPr="00195A4D">
        <w:rPr>
          <w:rFonts w:ascii="Times New Roman" w:hAnsi="Times New Roman"/>
        </w:rPr>
        <w:t xml:space="preserve"> </w:t>
      </w:r>
      <w:r>
        <w:rPr>
          <w:rFonts w:ascii="Times New Roman" w:hAnsi="Times New Roman"/>
        </w:rPr>
        <w:t>Network capability openness</w:t>
      </w:r>
      <w:r w:rsidRPr="00195A4D">
        <w:rPr>
          <w:rFonts w:ascii="Times New Roman" w:hAnsi="Times New Roman"/>
        </w:rPr>
        <w:t>.</w:t>
      </w:r>
    </w:p>
    <w:p w14:paraId="4918B3BB" w14:textId="709D3797" w:rsidR="002E56FE" w:rsidRDefault="002E56FE" w:rsidP="001729D1">
      <w:pPr>
        <w:pStyle w:val="B1"/>
        <w:numPr>
          <w:ilvl w:val="1"/>
          <w:numId w:val="44"/>
        </w:numPr>
        <w:rPr>
          <w:rFonts w:ascii="Times New Roman" w:hAnsi="Times New Roman"/>
        </w:rPr>
      </w:pPr>
      <w:r>
        <w:rPr>
          <w:rFonts w:ascii="Times New Roman" w:hAnsi="Times New Roman"/>
        </w:rPr>
        <w:t>Study what network capability needs to be opened to the AS/AF.</w:t>
      </w:r>
    </w:p>
    <w:p w14:paraId="6E23B870" w14:textId="6EEC4FC8" w:rsidR="002E56FE" w:rsidRPr="00195A4D" w:rsidRDefault="002E56FE" w:rsidP="001729D1">
      <w:pPr>
        <w:pStyle w:val="B1"/>
        <w:numPr>
          <w:ilvl w:val="1"/>
          <w:numId w:val="44"/>
        </w:numPr>
        <w:rPr>
          <w:rFonts w:ascii="Times New Roman" w:hAnsi="Times New Roman"/>
        </w:rPr>
      </w:pPr>
      <w:r>
        <w:rPr>
          <w:rFonts w:ascii="Times New Roman" w:hAnsi="Times New Roman"/>
        </w:rPr>
        <w:t>Study how the network capability is to be opened to the AS/AF e.g. via the CP or UP.</w:t>
      </w:r>
    </w:p>
    <w:p w14:paraId="6140B4B9" w14:textId="77777777" w:rsidR="002E56FE" w:rsidRPr="002E56FE" w:rsidRDefault="002E56FE" w:rsidP="001E489F"/>
    <w:p w14:paraId="409CA454" w14:textId="052B8A1B"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 xml:space="preserve">Expected Output and Time </w:t>
      </w:r>
      <w:r w:rsidR="0098470F">
        <w:rPr>
          <w:b w:val="0"/>
          <w:sz w:val="36"/>
          <w:lang w:eastAsia="ja-JP"/>
        </w:rPr>
        <w:t>S</w:t>
      </w:r>
      <w:r w:rsidR="0098470F" w:rsidRPr="0017306D">
        <w:rPr>
          <w:b w:val="0"/>
          <w:sz w:val="36"/>
          <w:lang w:eastAsia="ja-JP"/>
        </w:rPr>
        <w:t>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3B95995B">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3B95995B">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3B95995B">
        <w:trPr>
          <w:cantSplit/>
          <w:jc w:val="center"/>
        </w:trPr>
        <w:tc>
          <w:tcPr>
            <w:tcW w:w="1617" w:type="dxa"/>
          </w:tcPr>
          <w:p w14:paraId="194449B4" w14:textId="4B9D91AD" w:rsidR="00572097" w:rsidRPr="00480F56" w:rsidRDefault="00572097" w:rsidP="00572097">
            <w:pPr>
              <w:pStyle w:val="Guidance"/>
              <w:spacing w:after="0"/>
              <w:rPr>
                <w:i w:val="0"/>
                <w:iCs/>
              </w:rPr>
            </w:pPr>
            <w:r w:rsidRPr="00480F56">
              <w:rPr>
                <w:i w:val="0"/>
                <w:iCs/>
              </w:rPr>
              <w:t>Internal TR</w:t>
            </w:r>
          </w:p>
        </w:tc>
        <w:tc>
          <w:tcPr>
            <w:tcW w:w="1134" w:type="dxa"/>
          </w:tcPr>
          <w:p w14:paraId="1581EDBA" w14:textId="19962D6F" w:rsidR="00572097" w:rsidRPr="00480F56" w:rsidRDefault="00572097" w:rsidP="00572097">
            <w:pPr>
              <w:pStyle w:val="Guidance"/>
              <w:spacing w:after="0"/>
              <w:rPr>
                <w:i w:val="0"/>
                <w:iCs/>
              </w:rPr>
            </w:pPr>
            <w:r w:rsidRPr="00480F56">
              <w:rPr>
                <w:i w:val="0"/>
                <w:iCs/>
              </w:rPr>
              <w:t>TR 23.xxx</w:t>
            </w:r>
          </w:p>
        </w:tc>
        <w:tc>
          <w:tcPr>
            <w:tcW w:w="2409" w:type="dxa"/>
          </w:tcPr>
          <w:p w14:paraId="3489ADFF" w14:textId="1ACE0952" w:rsidR="00572097" w:rsidRPr="00480F56" w:rsidRDefault="00572097" w:rsidP="00572097">
            <w:pPr>
              <w:pStyle w:val="Guidance"/>
              <w:spacing w:after="0"/>
              <w:rPr>
                <w:i w:val="0"/>
                <w:iCs/>
              </w:rPr>
            </w:pPr>
            <w:r w:rsidRPr="00480F56">
              <w:rPr>
                <w:i w:val="0"/>
                <w:iCs/>
              </w:rPr>
              <w:t xml:space="preserve">Study on </w:t>
            </w:r>
            <w:r w:rsidR="0085337C" w:rsidRPr="00480F56">
              <w:rPr>
                <w:i w:val="0"/>
                <w:iCs/>
              </w:rPr>
              <w:t xml:space="preserve">5GS </w:t>
            </w:r>
            <w:r w:rsidR="00D611D0" w:rsidRPr="00480F56">
              <w:rPr>
                <w:i w:val="0"/>
                <w:iCs/>
              </w:rPr>
              <w:t>XR</w:t>
            </w:r>
            <w:r w:rsidR="00845C9A" w:rsidRPr="00480F56">
              <w:rPr>
                <w:i w:val="0"/>
                <w:iCs/>
              </w:rPr>
              <w:t>M enhancement</w:t>
            </w:r>
            <w:r w:rsidR="00480F56" w:rsidRPr="00480F56">
              <w:rPr>
                <w:i w:val="0"/>
                <w:iCs/>
              </w:rPr>
              <w:t xml:space="preserve"> Ph3</w:t>
            </w:r>
          </w:p>
        </w:tc>
        <w:tc>
          <w:tcPr>
            <w:tcW w:w="993" w:type="dxa"/>
          </w:tcPr>
          <w:p w14:paraId="060C3F75" w14:textId="608D8F73" w:rsidR="00572097" w:rsidRPr="00480F56" w:rsidRDefault="00572097" w:rsidP="00480F56">
            <w:pPr>
              <w:pStyle w:val="Guidance"/>
              <w:spacing w:after="0"/>
              <w:rPr>
                <w:i w:val="0"/>
                <w:iCs/>
              </w:rPr>
            </w:pPr>
            <w:r w:rsidRPr="00480F56">
              <w:rPr>
                <w:i w:val="0"/>
                <w:iCs/>
              </w:rPr>
              <w:t>SA#</w:t>
            </w:r>
            <w:r w:rsidR="00480F56" w:rsidRPr="00480F56">
              <w:rPr>
                <w:i w:val="0"/>
                <w:iCs/>
              </w:rPr>
              <w:t>110</w:t>
            </w:r>
            <w:r w:rsidR="0098470F" w:rsidRPr="00480F56">
              <w:rPr>
                <w:i w:val="0"/>
                <w:iCs/>
              </w:rPr>
              <w:t xml:space="preserve"> </w:t>
            </w:r>
            <w:r w:rsidR="007B6927" w:rsidRPr="00480F56">
              <w:rPr>
                <w:i w:val="0"/>
                <w:iCs/>
              </w:rPr>
              <w:t>(</w:t>
            </w:r>
            <w:r w:rsidR="00480F56" w:rsidRPr="00480F56">
              <w:rPr>
                <w:i w:val="0"/>
                <w:iCs/>
              </w:rPr>
              <w:t>November</w:t>
            </w:r>
            <w:r w:rsidR="0098470F" w:rsidRPr="00480F56">
              <w:rPr>
                <w:i w:val="0"/>
                <w:iCs/>
              </w:rPr>
              <w:t xml:space="preserve"> </w:t>
            </w:r>
            <w:r w:rsidR="007B6927" w:rsidRPr="00480F56">
              <w:rPr>
                <w:i w:val="0"/>
                <w:iCs/>
              </w:rPr>
              <w:t>202</w:t>
            </w:r>
            <w:r w:rsidR="0098470F" w:rsidRPr="00480F56">
              <w:rPr>
                <w:i w:val="0"/>
                <w:iCs/>
              </w:rPr>
              <w:t>5</w:t>
            </w:r>
            <w:r w:rsidR="007B6927" w:rsidRPr="00480F56">
              <w:rPr>
                <w:i w:val="0"/>
                <w:iCs/>
              </w:rPr>
              <w:t>)</w:t>
            </w:r>
          </w:p>
        </w:tc>
        <w:tc>
          <w:tcPr>
            <w:tcW w:w="1074" w:type="dxa"/>
          </w:tcPr>
          <w:p w14:paraId="10697D35" w14:textId="12F3B62A" w:rsidR="00572097" w:rsidRPr="00480F56" w:rsidRDefault="00572097" w:rsidP="00EF31E0">
            <w:pPr>
              <w:pStyle w:val="Guidance"/>
              <w:spacing w:after="0"/>
              <w:rPr>
                <w:i w:val="0"/>
                <w:iCs/>
              </w:rPr>
            </w:pPr>
            <w:r w:rsidRPr="00480F56">
              <w:rPr>
                <w:i w:val="0"/>
                <w:iCs/>
              </w:rPr>
              <w:t>S</w:t>
            </w:r>
            <w:r w:rsidR="00480F56" w:rsidRPr="00480F56">
              <w:rPr>
                <w:i w:val="0"/>
                <w:iCs/>
              </w:rPr>
              <w:t xml:space="preserve">A#111 </w:t>
            </w:r>
            <w:r w:rsidR="007B6927" w:rsidRPr="00480F56">
              <w:rPr>
                <w:i w:val="0"/>
                <w:iCs/>
              </w:rPr>
              <w:t>(</w:t>
            </w:r>
            <w:r w:rsidR="00480F56" w:rsidRPr="00480F56">
              <w:rPr>
                <w:i w:val="0"/>
                <w:iCs/>
              </w:rPr>
              <w:t>March</w:t>
            </w:r>
            <w:r w:rsidR="0098470F" w:rsidRPr="00480F56">
              <w:rPr>
                <w:i w:val="0"/>
                <w:iCs/>
              </w:rPr>
              <w:t xml:space="preserve"> </w:t>
            </w:r>
            <w:r w:rsidR="007B6927" w:rsidRPr="00480F56">
              <w:rPr>
                <w:i w:val="0"/>
                <w:iCs/>
              </w:rPr>
              <w:t>202</w:t>
            </w:r>
            <w:r w:rsidR="00845C9A" w:rsidRPr="00480F56">
              <w:rPr>
                <w:i w:val="0"/>
                <w:iCs/>
              </w:rPr>
              <w:t>6</w:t>
            </w:r>
            <w:r w:rsidR="007B6927" w:rsidRPr="00480F56">
              <w:rPr>
                <w:i w:val="0"/>
                <w:iCs/>
              </w:rPr>
              <w:t>)</w:t>
            </w:r>
          </w:p>
          <w:p w14:paraId="3CC87817" w14:textId="3FBB52EF" w:rsidR="00572097" w:rsidRPr="00480F56" w:rsidRDefault="00572097" w:rsidP="00572097">
            <w:pPr>
              <w:pStyle w:val="Guidance"/>
              <w:spacing w:after="0"/>
              <w:rPr>
                <w:i w:val="0"/>
                <w:iCs/>
              </w:rPr>
            </w:pPr>
          </w:p>
        </w:tc>
        <w:tc>
          <w:tcPr>
            <w:tcW w:w="2186" w:type="dxa"/>
          </w:tcPr>
          <w:p w14:paraId="71B3D7AE" w14:textId="2F07AF57" w:rsidR="00572097" w:rsidRPr="00480F56" w:rsidRDefault="00572097" w:rsidP="3B95995B">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63559B00" w:rsidR="001E489F" w:rsidRPr="0017306D" w:rsidRDefault="002E56FE" w:rsidP="008549B5">
            <w:pPr>
              <w:pStyle w:val="TAH"/>
            </w:pPr>
            <w:r>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3B95995B">
        <w:rPr>
          <w:b w:val="0"/>
          <w:sz w:val="36"/>
          <w:szCs w:val="36"/>
          <w:lang w:eastAsia="ja-JP"/>
        </w:rPr>
        <w:t>6</w:t>
      </w:r>
      <w:r>
        <w:tab/>
      </w:r>
      <w:r w:rsidRPr="3B95995B">
        <w:rPr>
          <w:b w:val="0"/>
          <w:sz w:val="36"/>
          <w:szCs w:val="36"/>
          <w:lang w:eastAsia="ja-JP"/>
        </w:rPr>
        <w:t>Work item Rapporteur(s)</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69EF3636" w14:textId="77777777" w:rsidR="002730E0" w:rsidRPr="002B5A9A" w:rsidRDefault="002730E0" w:rsidP="002730E0">
      <w:r>
        <w:t xml:space="preserve">Potential RAN impact to </w:t>
      </w:r>
      <w:r w:rsidRPr="002B5A9A">
        <w:t>be covered by RAN WGs.</w:t>
      </w:r>
    </w:p>
    <w:p w14:paraId="18FFB3E0" w14:textId="77777777" w:rsidR="002730E0" w:rsidRPr="002B5A9A" w:rsidRDefault="002730E0" w:rsidP="002730E0">
      <w:r w:rsidRPr="002B5A9A">
        <w:t xml:space="preserve">Potential security impact to be covered by SA3. </w:t>
      </w:r>
    </w:p>
    <w:p w14:paraId="24A44E53" w14:textId="77777777" w:rsidR="002730E0" w:rsidRPr="002B5A9A" w:rsidRDefault="002730E0" w:rsidP="002730E0">
      <w:r w:rsidRPr="002B5A9A">
        <w:t>Potential charging and OAM impact to be covered by SA5.</w:t>
      </w:r>
    </w:p>
    <w:p w14:paraId="2916B1E0" w14:textId="137DBE66" w:rsidR="00721C22" w:rsidRDefault="00721C22" w:rsidP="002730E0">
      <w:r w:rsidRPr="002B5A9A">
        <w:t>Potential multimedia and codecs aspects to be covered by SA4.</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64073242" w:rsidR="008662E1" w:rsidRPr="0017306D" w:rsidRDefault="007B7404" w:rsidP="008662E1">
            <w:pPr>
              <w:pStyle w:val="TAL"/>
            </w:pPr>
            <w:r>
              <w:t>CATT</w:t>
            </w:r>
          </w:p>
        </w:tc>
      </w:tr>
      <w:tr w:rsidR="008662E1" w:rsidRPr="0017306D" w14:paraId="2C5796E3" w14:textId="77777777" w:rsidTr="637BC067">
        <w:trPr>
          <w:cantSplit/>
          <w:jc w:val="center"/>
        </w:trPr>
        <w:tc>
          <w:tcPr>
            <w:tcW w:w="5029" w:type="dxa"/>
            <w:shd w:val="clear" w:color="auto" w:fill="auto"/>
          </w:tcPr>
          <w:p w14:paraId="3ABE29D5" w14:textId="0320015F"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7DE1427E"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5C0E9B1"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8C455" w14:textId="77777777" w:rsidR="00BE346D" w:rsidRDefault="00BE346D">
      <w:r>
        <w:separator/>
      </w:r>
    </w:p>
  </w:endnote>
  <w:endnote w:type="continuationSeparator" w:id="0">
    <w:p w14:paraId="6C62E29E" w14:textId="77777777" w:rsidR="00BE346D" w:rsidRDefault="00BE346D">
      <w:r>
        <w:continuationSeparator/>
      </w:r>
    </w:p>
  </w:endnote>
  <w:endnote w:type="continuationNotice" w:id="1">
    <w:p w14:paraId="1F4C4B98" w14:textId="77777777" w:rsidR="00BE346D" w:rsidRDefault="00BE3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DF0E8" w14:textId="77777777" w:rsidR="00BE346D" w:rsidRDefault="00BE346D">
      <w:r>
        <w:separator/>
      </w:r>
    </w:p>
  </w:footnote>
  <w:footnote w:type="continuationSeparator" w:id="0">
    <w:p w14:paraId="7E6C7DBA" w14:textId="77777777" w:rsidR="00BE346D" w:rsidRDefault="00BE346D">
      <w:r>
        <w:continuationSeparator/>
      </w:r>
    </w:p>
  </w:footnote>
  <w:footnote w:type="continuationNotice" w:id="1">
    <w:p w14:paraId="274FD45E" w14:textId="77777777" w:rsidR="00BE346D" w:rsidRDefault="00BE34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D4C5F"/>
    <w:multiLevelType w:val="multilevel"/>
    <w:tmpl w:val="39E44084"/>
    <w:lvl w:ilvl="0">
      <w:start w:val="1"/>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0AD72AE"/>
    <w:multiLevelType w:val="multilevel"/>
    <w:tmpl w:val="97E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8B1495"/>
    <w:multiLevelType w:val="multilevel"/>
    <w:tmpl w:val="9E407C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E20C3"/>
    <w:multiLevelType w:val="multilevel"/>
    <w:tmpl w:val="2A30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A460F"/>
    <w:multiLevelType w:val="hybridMultilevel"/>
    <w:tmpl w:val="92A2BAD8"/>
    <w:lvl w:ilvl="0" w:tplc="2A30D4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11B0D"/>
    <w:multiLevelType w:val="hybridMultilevel"/>
    <w:tmpl w:val="4CEA27E0"/>
    <w:lvl w:ilvl="0" w:tplc="76BA32D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1481E"/>
    <w:multiLevelType w:val="multilevel"/>
    <w:tmpl w:val="B604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094C89"/>
    <w:multiLevelType w:val="multilevel"/>
    <w:tmpl w:val="9E407C5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94B65D8"/>
    <w:multiLevelType w:val="multilevel"/>
    <w:tmpl w:val="9E407C5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9AD1749"/>
    <w:multiLevelType w:val="multilevel"/>
    <w:tmpl w:val="23388CF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A0E0910"/>
    <w:multiLevelType w:val="multilevel"/>
    <w:tmpl w:val="23388CF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01BAA"/>
    <w:multiLevelType w:val="hybridMultilevel"/>
    <w:tmpl w:val="F9BE9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21806A0"/>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348057C0"/>
    <w:multiLevelType w:val="multilevel"/>
    <w:tmpl w:val="9E407C5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373657B5"/>
    <w:multiLevelType w:val="multilevel"/>
    <w:tmpl w:val="9E407C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3882256A"/>
    <w:multiLevelType w:val="hybridMultilevel"/>
    <w:tmpl w:val="AA088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13FC4"/>
    <w:multiLevelType w:val="multilevel"/>
    <w:tmpl w:val="9E407C5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1AD3B62"/>
    <w:multiLevelType w:val="multilevel"/>
    <w:tmpl w:val="7630A19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F1C32"/>
    <w:multiLevelType w:val="multilevel"/>
    <w:tmpl w:val="23388CFE"/>
    <w:lvl w:ilvl="0">
      <w:start w:val="5"/>
      <w:numFmt w:val="decimal"/>
      <w:lvlText w:val="%1"/>
      <w:lvlJc w:val="left"/>
      <w:pPr>
        <w:ind w:left="72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348" w:hanging="72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4842" w:hanging="108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336" w:hanging="1440"/>
      </w:pPr>
      <w:rPr>
        <w:rFonts w:hint="default"/>
      </w:rPr>
    </w:lvl>
  </w:abstractNum>
  <w:abstractNum w:abstractNumId="26" w15:restartNumberingAfterBreak="0">
    <w:nsid w:val="4AACC963"/>
    <w:multiLevelType w:val="hybridMultilevel"/>
    <w:tmpl w:val="D220BA40"/>
    <w:lvl w:ilvl="0" w:tplc="A5449BA4">
      <w:start w:val="1"/>
      <w:numFmt w:val="decimal"/>
      <w:lvlText w:val="%1)"/>
      <w:lvlJc w:val="left"/>
      <w:pPr>
        <w:ind w:left="720" w:hanging="360"/>
      </w:pPr>
    </w:lvl>
    <w:lvl w:ilvl="1" w:tplc="7ADA7382">
      <w:start w:val="1"/>
      <w:numFmt w:val="lowerLetter"/>
      <w:lvlText w:val="%2."/>
      <w:lvlJc w:val="left"/>
      <w:pPr>
        <w:ind w:left="1440" w:hanging="360"/>
      </w:pPr>
    </w:lvl>
    <w:lvl w:ilvl="2" w:tplc="D352A26E">
      <w:start w:val="1"/>
      <w:numFmt w:val="lowerRoman"/>
      <w:lvlText w:val="%3."/>
      <w:lvlJc w:val="right"/>
      <w:pPr>
        <w:ind w:left="2160" w:hanging="180"/>
      </w:pPr>
    </w:lvl>
    <w:lvl w:ilvl="3" w:tplc="C8C47D3C">
      <w:start w:val="1"/>
      <w:numFmt w:val="decimal"/>
      <w:lvlText w:val="%4."/>
      <w:lvlJc w:val="left"/>
      <w:pPr>
        <w:ind w:left="2880" w:hanging="360"/>
      </w:pPr>
    </w:lvl>
    <w:lvl w:ilvl="4" w:tplc="C8528CDE">
      <w:start w:val="1"/>
      <w:numFmt w:val="lowerLetter"/>
      <w:lvlText w:val="%5."/>
      <w:lvlJc w:val="left"/>
      <w:pPr>
        <w:ind w:left="3600" w:hanging="360"/>
      </w:pPr>
    </w:lvl>
    <w:lvl w:ilvl="5" w:tplc="C0F28588">
      <w:start w:val="1"/>
      <w:numFmt w:val="lowerRoman"/>
      <w:lvlText w:val="%6."/>
      <w:lvlJc w:val="right"/>
      <w:pPr>
        <w:ind w:left="4320" w:hanging="180"/>
      </w:pPr>
    </w:lvl>
    <w:lvl w:ilvl="6" w:tplc="4EE64400">
      <w:start w:val="1"/>
      <w:numFmt w:val="decimal"/>
      <w:lvlText w:val="%7."/>
      <w:lvlJc w:val="left"/>
      <w:pPr>
        <w:ind w:left="5040" w:hanging="360"/>
      </w:pPr>
    </w:lvl>
    <w:lvl w:ilvl="7" w:tplc="2ED28C3E">
      <w:start w:val="1"/>
      <w:numFmt w:val="lowerLetter"/>
      <w:lvlText w:val="%8."/>
      <w:lvlJc w:val="left"/>
      <w:pPr>
        <w:ind w:left="5760" w:hanging="360"/>
      </w:pPr>
    </w:lvl>
    <w:lvl w:ilvl="8" w:tplc="BB7AEE10">
      <w:start w:val="1"/>
      <w:numFmt w:val="lowerRoman"/>
      <w:lvlText w:val="%9."/>
      <w:lvlJc w:val="right"/>
      <w:pPr>
        <w:ind w:left="6480" w:hanging="180"/>
      </w:p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C79052A"/>
    <w:multiLevelType w:val="hybridMultilevel"/>
    <w:tmpl w:val="B788817A"/>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29" w15:restartNumberingAfterBreak="0">
    <w:nsid w:val="51C00974"/>
    <w:multiLevelType w:val="multilevel"/>
    <w:tmpl w:val="8CDC4CF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656F7"/>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A69439B"/>
    <w:multiLevelType w:val="multilevel"/>
    <w:tmpl w:val="A68A831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D9C6362"/>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5DB122E5"/>
    <w:multiLevelType w:val="hybridMultilevel"/>
    <w:tmpl w:val="AC1C3A22"/>
    <w:lvl w:ilvl="0" w:tplc="85127AE4">
      <w:start w:val="1"/>
      <w:numFmt w:val="bullet"/>
      <w:lvlText w:val="•"/>
      <w:lvlJc w:val="left"/>
      <w:pPr>
        <w:tabs>
          <w:tab w:val="num" w:pos="720"/>
        </w:tabs>
        <w:ind w:left="720" w:hanging="360"/>
      </w:pPr>
      <w:rPr>
        <w:rFonts w:ascii="Arial" w:hAnsi="Arial" w:hint="default"/>
      </w:rPr>
    </w:lvl>
    <w:lvl w:ilvl="1" w:tplc="EEC21EC8" w:tentative="1">
      <w:start w:val="1"/>
      <w:numFmt w:val="bullet"/>
      <w:lvlText w:val="•"/>
      <w:lvlJc w:val="left"/>
      <w:pPr>
        <w:tabs>
          <w:tab w:val="num" w:pos="1440"/>
        </w:tabs>
        <w:ind w:left="1440" w:hanging="360"/>
      </w:pPr>
      <w:rPr>
        <w:rFonts w:ascii="Arial" w:hAnsi="Arial" w:hint="default"/>
      </w:rPr>
    </w:lvl>
    <w:lvl w:ilvl="2" w:tplc="59EC0798" w:tentative="1">
      <w:start w:val="1"/>
      <w:numFmt w:val="bullet"/>
      <w:lvlText w:val="•"/>
      <w:lvlJc w:val="left"/>
      <w:pPr>
        <w:tabs>
          <w:tab w:val="num" w:pos="2160"/>
        </w:tabs>
        <w:ind w:left="2160" w:hanging="360"/>
      </w:pPr>
      <w:rPr>
        <w:rFonts w:ascii="Arial" w:hAnsi="Arial" w:hint="default"/>
      </w:rPr>
    </w:lvl>
    <w:lvl w:ilvl="3" w:tplc="A9A47AFC" w:tentative="1">
      <w:start w:val="1"/>
      <w:numFmt w:val="bullet"/>
      <w:lvlText w:val="•"/>
      <w:lvlJc w:val="left"/>
      <w:pPr>
        <w:tabs>
          <w:tab w:val="num" w:pos="2880"/>
        </w:tabs>
        <w:ind w:left="2880" w:hanging="360"/>
      </w:pPr>
      <w:rPr>
        <w:rFonts w:ascii="Arial" w:hAnsi="Arial" w:hint="default"/>
      </w:rPr>
    </w:lvl>
    <w:lvl w:ilvl="4" w:tplc="9A60E4C6" w:tentative="1">
      <w:start w:val="1"/>
      <w:numFmt w:val="bullet"/>
      <w:lvlText w:val="•"/>
      <w:lvlJc w:val="left"/>
      <w:pPr>
        <w:tabs>
          <w:tab w:val="num" w:pos="3600"/>
        </w:tabs>
        <w:ind w:left="3600" w:hanging="360"/>
      </w:pPr>
      <w:rPr>
        <w:rFonts w:ascii="Arial" w:hAnsi="Arial" w:hint="default"/>
      </w:rPr>
    </w:lvl>
    <w:lvl w:ilvl="5" w:tplc="01D466E4" w:tentative="1">
      <w:start w:val="1"/>
      <w:numFmt w:val="bullet"/>
      <w:lvlText w:val="•"/>
      <w:lvlJc w:val="left"/>
      <w:pPr>
        <w:tabs>
          <w:tab w:val="num" w:pos="4320"/>
        </w:tabs>
        <w:ind w:left="4320" w:hanging="360"/>
      </w:pPr>
      <w:rPr>
        <w:rFonts w:ascii="Arial" w:hAnsi="Arial" w:hint="default"/>
      </w:rPr>
    </w:lvl>
    <w:lvl w:ilvl="6" w:tplc="A2A64432" w:tentative="1">
      <w:start w:val="1"/>
      <w:numFmt w:val="bullet"/>
      <w:lvlText w:val="•"/>
      <w:lvlJc w:val="left"/>
      <w:pPr>
        <w:tabs>
          <w:tab w:val="num" w:pos="5040"/>
        </w:tabs>
        <w:ind w:left="5040" w:hanging="360"/>
      </w:pPr>
      <w:rPr>
        <w:rFonts w:ascii="Arial" w:hAnsi="Arial" w:hint="default"/>
      </w:rPr>
    </w:lvl>
    <w:lvl w:ilvl="7" w:tplc="A650F2B0" w:tentative="1">
      <w:start w:val="1"/>
      <w:numFmt w:val="bullet"/>
      <w:lvlText w:val="•"/>
      <w:lvlJc w:val="left"/>
      <w:pPr>
        <w:tabs>
          <w:tab w:val="num" w:pos="5760"/>
        </w:tabs>
        <w:ind w:left="5760" w:hanging="360"/>
      </w:pPr>
      <w:rPr>
        <w:rFonts w:ascii="Arial" w:hAnsi="Arial" w:hint="default"/>
      </w:rPr>
    </w:lvl>
    <w:lvl w:ilvl="8" w:tplc="F92E25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F7A9A7"/>
    <w:multiLevelType w:val="hybridMultilevel"/>
    <w:tmpl w:val="8CFAE994"/>
    <w:lvl w:ilvl="0" w:tplc="6CE89DD0">
      <w:start w:val="1"/>
      <w:numFmt w:val="decimal"/>
      <w:lvlText w:val="%1)"/>
      <w:lvlJc w:val="left"/>
      <w:pPr>
        <w:ind w:left="720" w:hanging="360"/>
      </w:pPr>
    </w:lvl>
    <w:lvl w:ilvl="1" w:tplc="E0EE8D4E">
      <w:start w:val="1"/>
      <w:numFmt w:val="lowerLetter"/>
      <w:lvlText w:val="%2."/>
      <w:lvlJc w:val="left"/>
      <w:pPr>
        <w:ind w:left="1440" w:hanging="360"/>
      </w:pPr>
    </w:lvl>
    <w:lvl w:ilvl="2" w:tplc="640C9906">
      <w:start w:val="1"/>
      <w:numFmt w:val="lowerRoman"/>
      <w:lvlText w:val="%3."/>
      <w:lvlJc w:val="right"/>
      <w:pPr>
        <w:ind w:left="2160" w:hanging="180"/>
      </w:pPr>
    </w:lvl>
    <w:lvl w:ilvl="3" w:tplc="0B64564E">
      <w:start w:val="1"/>
      <w:numFmt w:val="decimal"/>
      <w:lvlText w:val="%4."/>
      <w:lvlJc w:val="left"/>
      <w:pPr>
        <w:ind w:left="2880" w:hanging="360"/>
      </w:pPr>
    </w:lvl>
    <w:lvl w:ilvl="4" w:tplc="568E01B2">
      <w:start w:val="1"/>
      <w:numFmt w:val="lowerLetter"/>
      <w:lvlText w:val="%5."/>
      <w:lvlJc w:val="left"/>
      <w:pPr>
        <w:ind w:left="3600" w:hanging="360"/>
      </w:pPr>
    </w:lvl>
    <w:lvl w:ilvl="5" w:tplc="41EA2122">
      <w:start w:val="1"/>
      <w:numFmt w:val="lowerRoman"/>
      <w:lvlText w:val="%6."/>
      <w:lvlJc w:val="right"/>
      <w:pPr>
        <w:ind w:left="4320" w:hanging="180"/>
      </w:pPr>
    </w:lvl>
    <w:lvl w:ilvl="6" w:tplc="78D26DBA">
      <w:start w:val="1"/>
      <w:numFmt w:val="decimal"/>
      <w:lvlText w:val="%7."/>
      <w:lvlJc w:val="left"/>
      <w:pPr>
        <w:ind w:left="5040" w:hanging="360"/>
      </w:pPr>
    </w:lvl>
    <w:lvl w:ilvl="7" w:tplc="F672F9FE">
      <w:start w:val="1"/>
      <w:numFmt w:val="lowerLetter"/>
      <w:lvlText w:val="%8."/>
      <w:lvlJc w:val="left"/>
      <w:pPr>
        <w:ind w:left="5760" w:hanging="360"/>
      </w:pPr>
    </w:lvl>
    <w:lvl w:ilvl="8" w:tplc="519E8A76">
      <w:start w:val="1"/>
      <w:numFmt w:val="lowerRoman"/>
      <w:lvlText w:val="%9."/>
      <w:lvlJc w:val="right"/>
      <w:pPr>
        <w:ind w:left="6480" w:hanging="180"/>
      </w:pPr>
    </w:lvl>
  </w:abstractNum>
  <w:abstractNum w:abstractNumId="36" w15:restartNumberingAfterBreak="0">
    <w:nsid w:val="60E331AC"/>
    <w:multiLevelType w:val="multilevel"/>
    <w:tmpl w:val="23388C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1345443"/>
    <w:multiLevelType w:val="multilevel"/>
    <w:tmpl w:val="BF6ABEE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670734BA"/>
    <w:multiLevelType w:val="multilevel"/>
    <w:tmpl w:val="23388C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F2E0B24"/>
    <w:multiLevelType w:val="multilevel"/>
    <w:tmpl w:val="9E407C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48733AB"/>
    <w:multiLevelType w:val="multilevel"/>
    <w:tmpl w:val="9E407C5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68A699E"/>
    <w:multiLevelType w:val="multilevel"/>
    <w:tmpl w:val="9E407C5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7CB911A1"/>
    <w:multiLevelType w:val="multilevel"/>
    <w:tmpl w:val="9E407C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5"/>
  </w:num>
  <w:num w:numId="2">
    <w:abstractNumId w:val="26"/>
  </w:num>
  <w:num w:numId="3">
    <w:abstractNumId w:val="27"/>
  </w:num>
  <w:num w:numId="4">
    <w:abstractNumId w:val="16"/>
  </w:num>
  <w:num w:numId="5">
    <w:abstractNumId w:val="15"/>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23"/>
  </w:num>
  <w:num w:numId="10">
    <w:abstractNumId w:val="24"/>
  </w:num>
  <w:num w:numId="11">
    <w:abstractNumId w:val="30"/>
  </w:num>
  <w:num w:numId="12">
    <w:abstractNumId w:val="3"/>
  </w:num>
  <w:num w:numId="13">
    <w:abstractNumId w:val="1"/>
  </w:num>
  <w:num w:numId="14">
    <w:abstractNumId w:val="14"/>
  </w:num>
  <w:num w:numId="15">
    <w:abstractNumId w:val="8"/>
  </w:num>
  <w:num w:numId="16">
    <w:abstractNumId w:val="4"/>
  </w:num>
  <w:num w:numId="17">
    <w:abstractNumId w:val="20"/>
  </w:num>
  <w:num w:numId="18">
    <w:abstractNumId w:val="34"/>
  </w:num>
  <w:num w:numId="19">
    <w:abstractNumId w:val="0"/>
  </w:num>
  <w:num w:numId="20">
    <w:abstractNumId w:val="22"/>
  </w:num>
  <w:num w:numId="21">
    <w:abstractNumId w:val="6"/>
  </w:num>
  <w:num w:numId="22">
    <w:abstractNumId w:val="5"/>
  </w:num>
  <w:num w:numId="23">
    <w:abstractNumId w:val="28"/>
  </w:num>
  <w:num w:numId="24">
    <w:abstractNumId w:val="11"/>
  </w:num>
  <w:num w:numId="25">
    <w:abstractNumId w:val="12"/>
  </w:num>
  <w:num w:numId="26">
    <w:abstractNumId w:val="36"/>
  </w:num>
  <w:num w:numId="27">
    <w:abstractNumId w:val="38"/>
  </w:num>
  <w:num w:numId="28">
    <w:abstractNumId w:val="17"/>
  </w:num>
  <w:num w:numId="29">
    <w:abstractNumId w:val="31"/>
  </w:num>
  <w:num w:numId="30">
    <w:abstractNumId w:val="33"/>
  </w:num>
  <w:num w:numId="31">
    <w:abstractNumId w:val="41"/>
  </w:num>
  <w:num w:numId="32">
    <w:abstractNumId w:val="25"/>
  </w:num>
  <w:num w:numId="33">
    <w:abstractNumId w:val="42"/>
  </w:num>
  <w:num w:numId="34">
    <w:abstractNumId w:val="39"/>
  </w:num>
  <w:num w:numId="35">
    <w:abstractNumId w:val="21"/>
  </w:num>
  <w:num w:numId="36">
    <w:abstractNumId w:val="9"/>
  </w:num>
  <w:num w:numId="37">
    <w:abstractNumId w:val="40"/>
  </w:num>
  <w:num w:numId="38">
    <w:abstractNumId w:val="10"/>
  </w:num>
  <w:num w:numId="39">
    <w:abstractNumId w:val="19"/>
  </w:num>
  <w:num w:numId="40">
    <w:abstractNumId w:val="2"/>
  </w:num>
  <w:num w:numId="41">
    <w:abstractNumId w:val="18"/>
  </w:num>
  <w:num w:numId="42">
    <w:abstractNumId w:val="37"/>
  </w:num>
  <w:num w:numId="43">
    <w:abstractNumId w:val="29"/>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315"/>
    <w:rsid w:val="00003AA3"/>
    <w:rsid w:val="00005386"/>
    <w:rsid w:val="00005E54"/>
    <w:rsid w:val="00016FD0"/>
    <w:rsid w:val="00020C1A"/>
    <w:rsid w:val="0002191A"/>
    <w:rsid w:val="00021F09"/>
    <w:rsid w:val="00027C89"/>
    <w:rsid w:val="0003016C"/>
    <w:rsid w:val="00030CD4"/>
    <w:rsid w:val="00030EAF"/>
    <w:rsid w:val="000344A1"/>
    <w:rsid w:val="00037990"/>
    <w:rsid w:val="00042051"/>
    <w:rsid w:val="000425FD"/>
    <w:rsid w:val="00045FFE"/>
    <w:rsid w:val="00046686"/>
    <w:rsid w:val="00046FDD"/>
    <w:rsid w:val="000475F1"/>
    <w:rsid w:val="00050925"/>
    <w:rsid w:val="00053A91"/>
    <w:rsid w:val="00054884"/>
    <w:rsid w:val="00055357"/>
    <w:rsid w:val="0005594E"/>
    <w:rsid w:val="00057E1E"/>
    <w:rsid w:val="0006182E"/>
    <w:rsid w:val="000631B4"/>
    <w:rsid w:val="00063510"/>
    <w:rsid w:val="0006619D"/>
    <w:rsid w:val="0007049D"/>
    <w:rsid w:val="000721A4"/>
    <w:rsid w:val="000726EB"/>
    <w:rsid w:val="00072A7C"/>
    <w:rsid w:val="000732D9"/>
    <w:rsid w:val="000775E7"/>
    <w:rsid w:val="0007775C"/>
    <w:rsid w:val="000827CF"/>
    <w:rsid w:val="00082E85"/>
    <w:rsid w:val="0008573E"/>
    <w:rsid w:val="00086B3B"/>
    <w:rsid w:val="00093341"/>
    <w:rsid w:val="00094777"/>
    <w:rsid w:val="00094F23"/>
    <w:rsid w:val="000965BA"/>
    <w:rsid w:val="000967F4"/>
    <w:rsid w:val="000A2F6B"/>
    <w:rsid w:val="000A6432"/>
    <w:rsid w:val="000B58FB"/>
    <w:rsid w:val="000B68AF"/>
    <w:rsid w:val="000D6D78"/>
    <w:rsid w:val="000E0429"/>
    <w:rsid w:val="000E0437"/>
    <w:rsid w:val="000E11EA"/>
    <w:rsid w:val="000E146E"/>
    <w:rsid w:val="000F0BBC"/>
    <w:rsid w:val="000F6E51"/>
    <w:rsid w:val="000F7B46"/>
    <w:rsid w:val="001018D5"/>
    <w:rsid w:val="00102A24"/>
    <w:rsid w:val="00106FE5"/>
    <w:rsid w:val="00115821"/>
    <w:rsid w:val="0011756B"/>
    <w:rsid w:val="00117B85"/>
    <w:rsid w:val="001244C2"/>
    <w:rsid w:val="0013259C"/>
    <w:rsid w:val="00133DE5"/>
    <w:rsid w:val="0013468A"/>
    <w:rsid w:val="00135831"/>
    <w:rsid w:val="001366DC"/>
    <w:rsid w:val="001376A6"/>
    <w:rsid w:val="001424CD"/>
    <w:rsid w:val="0014389B"/>
    <w:rsid w:val="0014413C"/>
    <w:rsid w:val="00150C36"/>
    <w:rsid w:val="00151B18"/>
    <w:rsid w:val="00153357"/>
    <w:rsid w:val="00157F50"/>
    <w:rsid w:val="00157FFB"/>
    <w:rsid w:val="001606CD"/>
    <w:rsid w:val="001607AE"/>
    <w:rsid w:val="001660F8"/>
    <w:rsid w:val="00166598"/>
    <w:rsid w:val="0016676D"/>
    <w:rsid w:val="00166A1B"/>
    <w:rsid w:val="00167F4A"/>
    <w:rsid w:val="00170EDB"/>
    <w:rsid w:val="001729D1"/>
    <w:rsid w:val="0017306D"/>
    <w:rsid w:val="00180FBE"/>
    <w:rsid w:val="00181B7F"/>
    <w:rsid w:val="00182545"/>
    <w:rsid w:val="00182EB5"/>
    <w:rsid w:val="0018310B"/>
    <w:rsid w:val="001858D0"/>
    <w:rsid w:val="00192528"/>
    <w:rsid w:val="00192B41"/>
    <w:rsid w:val="00192E03"/>
    <w:rsid w:val="0019338C"/>
    <w:rsid w:val="00193EA6"/>
    <w:rsid w:val="00195A4D"/>
    <w:rsid w:val="00197E4A"/>
    <w:rsid w:val="001A31EF"/>
    <w:rsid w:val="001A3E7E"/>
    <w:rsid w:val="001A4336"/>
    <w:rsid w:val="001B01F1"/>
    <w:rsid w:val="001B074B"/>
    <w:rsid w:val="001B2414"/>
    <w:rsid w:val="001B5421"/>
    <w:rsid w:val="001B650D"/>
    <w:rsid w:val="001C3AB6"/>
    <w:rsid w:val="001C4D9B"/>
    <w:rsid w:val="001C6D92"/>
    <w:rsid w:val="001D0B09"/>
    <w:rsid w:val="001D0D78"/>
    <w:rsid w:val="001D1BCF"/>
    <w:rsid w:val="001D4860"/>
    <w:rsid w:val="001D4F65"/>
    <w:rsid w:val="001D721A"/>
    <w:rsid w:val="001E489F"/>
    <w:rsid w:val="001E6729"/>
    <w:rsid w:val="001E69F5"/>
    <w:rsid w:val="001F364D"/>
    <w:rsid w:val="001F7653"/>
    <w:rsid w:val="002070CB"/>
    <w:rsid w:val="00217120"/>
    <w:rsid w:val="00221438"/>
    <w:rsid w:val="002242C0"/>
    <w:rsid w:val="002336A6"/>
    <w:rsid w:val="002336BF"/>
    <w:rsid w:val="002341B9"/>
    <w:rsid w:val="00235F9B"/>
    <w:rsid w:val="00236BBA"/>
    <w:rsid w:val="00236D1F"/>
    <w:rsid w:val="00237E7E"/>
    <w:rsid w:val="002407FF"/>
    <w:rsid w:val="00241A03"/>
    <w:rsid w:val="00243051"/>
    <w:rsid w:val="002454A0"/>
    <w:rsid w:val="0024580E"/>
    <w:rsid w:val="002466A4"/>
    <w:rsid w:val="002473D1"/>
    <w:rsid w:val="002474EC"/>
    <w:rsid w:val="00250F58"/>
    <w:rsid w:val="00251E8C"/>
    <w:rsid w:val="00253892"/>
    <w:rsid w:val="00253BBC"/>
    <w:rsid w:val="002541D3"/>
    <w:rsid w:val="0025460B"/>
    <w:rsid w:val="00256429"/>
    <w:rsid w:val="00257B9F"/>
    <w:rsid w:val="0026253E"/>
    <w:rsid w:val="0026348B"/>
    <w:rsid w:val="0026530E"/>
    <w:rsid w:val="00272890"/>
    <w:rsid w:val="00272D61"/>
    <w:rsid w:val="002730E0"/>
    <w:rsid w:val="00276DDA"/>
    <w:rsid w:val="0027793B"/>
    <w:rsid w:val="002805B4"/>
    <w:rsid w:val="00284833"/>
    <w:rsid w:val="0028516B"/>
    <w:rsid w:val="002853FA"/>
    <w:rsid w:val="00286C13"/>
    <w:rsid w:val="002919B7"/>
    <w:rsid w:val="00291EF2"/>
    <w:rsid w:val="00294431"/>
    <w:rsid w:val="002944CB"/>
    <w:rsid w:val="00295D61"/>
    <w:rsid w:val="00297C1F"/>
    <w:rsid w:val="002A16AD"/>
    <w:rsid w:val="002B074C"/>
    <w:rsid w:val="002B2FE7"/>
    <w:rsid w:val="002B34EA"/>
    <w:rsid w:val="002B47B9"/>
    <w:rsid w:val="002B5361"/>
    <w:rsid w:val="002B5A9A"/>
    <w:rsid w:val="002C1BA4"/>
    <w:rsid w:val="002C47B8"/>
    <w:rsid w:val="002D0857"/>
    <w:rsid w:val="002D2C0D"/>
    <w:rsid w:val="002D2E9A"/>
    <w:rsid w:val="002D338F"/>
    <w:rsid w:val="002D745D"/>
    <w:rsid w:val="002E1CFE"/>
    <w:rsid w:val="002E397B"/>
    <w:rsid w:val="002E3AE2"/>
    <w:rsid w:val="002E4FC4"/>
    <w:rsid w:val="002E56FE"/>
    <w:rsid w:val="002E7A1B"/>
    <w:rsid w:val="002F3185"/>
    <w:rsid w:val="002F7CCB"/>
    <w:rsid w:val="00301992"/>
    <w:rsid w:val="00304FD5"/>
    <w:rsid w:val="003057FD"/>
    <w:rsid w:val="00305BF6"/>
    <w:rsid w:val="003101C6"/>
    <w:rsid w:val="00310E70"/>
    <w:rsid w:val="00313F3E"/>
    <w:rsid w:val="003151EC"/>
    <w:rsid w:val="00320536"/>
    <w:rsid w:val="00320D92"/>
    <w:rsid w:val="00323D3C"/>
    <w:rsid w:val="00325E33"/>
    <w:rsid w:val="003262D6"/>
    <w:rsid w:val="003275E6"/>
    <w:rsid w:val="0033233A"/>
    <w:rsid w:val="003403EE"/>
    <w:rsid w:val="00345EA6"/>
    <w:rsid w:val="00354553"/>
    <w:rsid w:val="00355232"/>
    <w:rsid w:val="00363861"/>
    <w:rsid w:val="00370482"/>
    <w:rsid w:val="003715B7"/>
    <w:rsid w:val="00376C60"/>
    <w:rsid w:val="00384F0A"/>
    <w:rsid w:val="003867DA"/>
    <w:rsid w:val="003919CB"/>
    <w:rsid w:val="00392C87"/>
    <w:rsid w:val="003968E7"/>
    <w:rsid w:val="00396D8E"/>
    <w:rsid w:val="003A33C1"/>
    <w:rsid w:val="003A3825"/>
    <w:rsid w:val="003A5FFA"/>
    <w:rsid w:val="003A67E1"/>
    <w:rsid w:val="003A7108"/>
    <w:rsid w:val="003B5051"/>
    <w:rsid w:val="003B51C8"/>
    <w:rsid w:val="003B5E42"/>
    <w:rsid w:val="003C11C7"/>
    <w:rsid w:val="003C4805"/>
    <w:rsid w:val="003D4593"/>
    <w:rsid w:val="003D477B"/>
    <w:rsid w:val="003E29F7"/>
    <w:rsid w:val="003E2C8B"/>
    <w:rsid w:val="003E4AC7"/>
    <w:rsid w:val="003E5604"/>
    <w:rsid w:val="003E57A1"/>
    <w:rsid w:val="003E710B"/>
    <w:rsid w:val="003F15A2"/>
    <w:rsid w:val="003F1C0E"/>
    <w:rsid w:val="003F428E"/>
    <w:rsid w:val="003F5D7D"/>
    <w:rsid w:val="004008D7"/>
    <w:rsid w:val="0040145D"/>
    <w:rsid w:val="00401B34"/>
    <w:rsid w:val="004065EB"/>
    <w:rsid w:val="004066C3"/>
    <w:rsid w:val="00407A89"/>
    <w:rsid w:val="00411339"/>
    <w:rsid w:val="004131BD"/>
    <w:rsid w:val="004159BE"/>
    <w:rsid w:val="00416CEA"/>
    <w:rsid w:val="00420202"/>
    <w:rsid w:val="00420447"/>
    <w:rsid w:val="00421AFD"/>
    <w:rsid w:val="00423015"/>
    <w:rsid w:val="00423BA8"/>
    <w:rsid w:val="004246F2"/>
    <w:rsid w:val="00424A2F"/>
    <w:rsid w:val="00427725"/>
    <w:rsid w:val="00431951"/>
    <w:rsid w:val="00431B4D"/>
    <w:rsid w:val="00432048"/>
    <w:rsid w:val="00432D13"/>
    <w:rsid w:val="00434DB1"/>
    <w:rsid w:val="00442B75"/>
    <w:rsid w:val="00442C65"/>
    <w:rsid w:val="004458FB"/>
    <w:rsid w:val="00445A27"/>
    <w:rsid w:val="00451122"/>
    <w:rsid w:val="0045152F"/>
    <w:rsid w:val="004518DB"/>
    <w:rsid w:val="0045393F"/>
    <w:rsid w:val="00454A6F"/>
    <w:rsid w:val="004562FC"/>
    <w:rsid w:val="00456EF9"/>
    <w:rsid w:val="0046281D"/>
    <w:rsid w:val="00466904"/>
    <w:rsid w:val="00477AC4"/>
    <w:rsid w:val="00477EBC"/>
    <w:rsid w:val="00480F56"/>
    <w:rsid w:val="00482246"/>
    <w:rsid w:val="00484421"/>
    <w:rsid w:val="00491391"/>
    <w:rsid w:val="004A01BD"/>
    <w:rsid w:val="004A0A73"/>
    <w:rsid w:val="004A180A"/>
    <w:rsid w:val="004A37F5"/>
    <w:rsid w:val="004A661C"/>
    <w:rsid w:val="004C33F0"/>
    <w:rsid w:val="004C4C9B"/>
    <w:rsid w:val="004C7C95"/>
    <w:rsid w:val="004D2FA0"/>
    <w:rsid w:val="004E0A67"/>
    <w:rsid w:val="004E1010"/>
    <w:rsid w:val="004E5173"/>
    <w:rsid w:val="004E70DC"/>
    <w:rsid w:val="004F1361"/>
    <w:rsid w:val="004F29A6"/>
    <w:rsid w:val="004F3302"/>
    <w:rsid w:val="004F4172"/>
    <w:rsid w:val="004F5BE1"/>
    <w:rsid w:val="0050202A"/>
    <w:rsid w:val="00507903"/>
    <w:rsid w:val="0050796D"/>
    <w:rsid w:val="00510F09"/>
    <w:rsid w:val="00515403"/>
    <w:rsid w:val="0051795C"/>
    <w:rsid w:val="0052032E"/>
    <w:rsid w:val="00520916"/>
    <w:rsid w:val="00521896"/>
    <w:rsid w:val="005229E3"/>
    <w:rsid w:val="00522A80"/>
    <w:rsid w:val="00524713"/>
    <w:rsid w:val="005258C6"/>
    <w:rsid w:val="005305EE"/>
    <w:rsid w:val="00535A39"/>
    <w:rsid w:val="00544D8F"/>
    <w:rsid w:val="00545052"/>
    <w:rsid w:val="00545C0D"/>
    <w:rsid w:val="00545D53"/>
    <w:rsid w:val="00553BDE"/>
    <w:rsid w:val="00556F13"/>
    <w:rsid w:val="00562495"/>
    <w:rsid w:val="00566B30"/>
    <w:rsid w:val="00572097"/>
    <w:rsid w:val="0057401B"/>
    <w:rsid w:val="00574FAF"/>
    <w:rsid w:val="00577727"/>
    <w:rsid w:val="005777AF"/>
    <w:rsid w:val="00585587"/>
    <w:rsid w:val="00585871"/>
    <w:rsid w:val="00586562"/>
    <w:rsid w:val="00590B24"/>
    <w:rsid w:val="005922DD"/>
    <w:rsid w:val="00592D8E"/>
    <w:rsid w:val="00593DC4"/>
    <w:rsid w:val="00594024"/>
    <w:rsid w:val="0059529B"/>
    <w:rsid w:val="005954DD"/>
    <w:rsid w:val="00595CE2"/>
    <w:rsid w:val="00597C8F"/>
    <w:rsid w:val="005A07B8"/>
    <w:rsid w:val="005A3249"/>
    <w:rsid w:val="005A5B9D"/>
    <w:rsid w:val="005A6ABC"/>
    <w:rsid w:val="005B1577"/>
    <w:rsid w:val="005B2109"/>
    <w:rsid w:val="005B35A2"/>
    <w:rsid w:val="005B5775"/>
    <w:rsid w:val="005B7985"/>
    <w:rsid w:val="005C0CC6"/>
    <w:rsid w:val="005C0FFC"/>
    <w:rsid w:val="005C3F71"/>
    <w:rsid w:val="005C58A0"/>
    <w:rsid w:val="005C5A03"/>
    <w:rsid w:val="005C7352"/>
    <w:rsid w:val="005C75F7"/>
    <w:rsid w:val="005D1F7E"/>
    <w:rsid w:val="005D2738"/>
    <w:rsid w:val="005D37AC"/>
    <w:rsid w:val="005D3C52"/>
    <w:rsid w:val="005D60FD"/>
    <w:rsid w:val="005E07CB"/>
    <w:rsid w:val="005E0BF8"/>
    <w:rsid w:val="005E32BB"/>
    <w:rsid w:val="005E5F6A"/>
    <w:rsid w:val="005E7235"/>
    <w:rsid w:val="005F041C"/>
    <w:rsid w:val="005F1EA6"/>
    <w:rsid w:val="005F2E94"/>
    <w:rsid w:val="005F368B"/>
    <w:rsid w:val="005F4B34"/>
    <w:rsid w:val="005F53C0"/>
    <w:rsid w:val="005F71DD"/>
    <w:rsid w:val="00602159"/>
    <w:rsid w:val="006026B7"/>
    <w:rsid w:val="00603B48"/>
    <w:rsid w:val="00614A23"/>
    <w:rsid w:val="00616E18"/>
    <w:rsid w:val="00620287"/>
    <w:rsid w:val="00622549"/>
    <w:rsid w:val="00623AED"/>
    <w:rsid w:val="00625073"/>
    <w:rsid w:val="0062580F"/>
    <w:rsid w:val="00632157"/>
    <w:rsid w:val="00633971"/>
    <w:rsid w:val="006341C6"/>
    <w:rsid w:val="0064121E"/>
    <w:rsid w:val="00642894"/>
    <w:rsid w:val="00642DBE"/>
    <w:rsid w:val="00643A94"/>
    <w:rsid w:val="00645406"/>
    <w:rsid w:val="00651297"/>
    <w:rsid w:val="006532CB"/>
    <w:rsid w:val="00654FC8"/>
    <w:rsid w:val="00660354"/>
    <w:rsid w:val="006606DB"/>
    <w:rsid w:val="00665B9B"/>
    <w:rsid w:val="00666C2E"/>
    <w:rsid w:val="0067387F"/>
    <w:rsid w:val="00674C6D"/>
    <w:rsid w:val="0067616E"/>
    <w:rsid w:val="00682064"/>
    <w:rsid w:val="00684851"/>
    <w:rsid w:val="0068605F"/>
    <w:rsid w:val="00687E4B"/>
    <w:rsid w:val="006906FC"/>
    <w:rsid w:val="00690725"/>
    <w:rsid w:val="00693606"/>
    <w:rsid w:val="00693D70"/>
    <w:rsid w:val="0069660B"/>
    <w:rsid w:val="006975AE"/>
    <w:rsid w:val="006A0E66"/>
    <w:rsid w:val="006A32D1"/>
    <w:rsid w:val="006A3CF5"/>
    <w:rsid w:val="006B0AE8"/>
    <w:rsid w:val="006B0E48"/>
    <w:rsid w:val="006B4BC6"/>
    <w:rsid w:val="006B52E0"/>
    <w:rsid w:val="006C0B6B"/>
    <w:rsid w:val="006C3ED7"/>
    <w:rsid w:val="006D03E2"/>
    <w:rsid w:val="006D0A8E"/>
    <w:rsid w:val="006D3D54"/>
    <w:rsid w:val="006E0D1B"/>
    <w:rsid w:val="006E1A49"/>
    <w:rsid w:val="006E3A55"/>
    <w:rsid w:val="006E6266"/>
    <w:rsid w:val="006E7BA1"/>
    <w:rsid w:val="006F13F2"/>
    <w:rsid w:val="006F1B00"/>
    <w:rsid w:val="006F2EEB"/>
    <w:rsid w:val="006F4B7A"/>
    <w:rsid w:val="006F61A7"/>
    <w:rsid w:val="006F621F"/>
    <w:rsid w:val="00700320"/>
    <w:rsid w:val="00700A59"/>
    <w:rsid w:val="0070453C"/>
    <w:rsid w:val="00710142"/>
    <w:rsid w:val="007124E2"/>
    <w:rsid w:val="007128BF"/>
    <w:rsid w:val="00712E81"/>
    <w:rsid w:val="00715590"/>
    <w:rsid w:val="00717672"/>
    <w:rsid w:val="00721C22"/>
    <w:rsid w:val="00721D7E"/>
    <w:rsid w:val="00723919"/>
    <w:rsid w:val="007261D3"/>
    <w:rsid w:val="0072791C"/>
    <w:rsid w:val="00733E86"/>
    <w:rsid w:val="00736850"/>
    <w:rsid w:val="00740A35"/>
    <w:rsid w:val="00740B7E"/>
    <w:rsid w:val="00743D1C"/>
    <w:rsid w:val="0074596C"/>
    <w:rsid w:val="00750184"/>
    <w:rsid w:val="00750D12"/>
    <w:rsid w:val="00756BBB"/>
    <w:rsid w:val="00756C6D"/>
    <w:rsid w:val="00761952"/>
    <w:rsid w:val="00761B9B"/>
    <w:rsid w:val="00762474"/>
    <w:rsid w:val="0076439E"/>
    <w:rsid w:val="00765448"/>
    <w:rsid w:val="00765460"/>
    <w:rsid w:val="0078106E"/>
    <w:rsid w:val="007814A8"/>
    <w:rsid w:val="00781A62"/>
    <w:rsid w:val="00781F2F"/>
    <w:rsid w:val="00783C0E"/>
    <w:rsid w:val="007861B8"/>
    <w:rsid w:val="00787383"/>
    <w:rsid w:val="00791B51"/>
    <w:rsid w:val="00795AD1"/>
    <w:rsid w:val="007A7114"/>
    <w:rsid w:val="007B0B86"/>
    <w:rsid w:val="007B2199"/>
    <w:rsid w:val="007B3EC3"/>
    <w:rsid w:val="007B5456"/>
    <w:rsid w:val="007B5F65"/>
    <w:rsid w:val="007B6927"/>
    <w:rsid w:val="007B7404"/>
    <w:rsid w:val="007C6DBF"/>
    <w:rsid w:val="007C767B"/>
    <w:rsid w:val="007C79FF"/>
    <w:rsid w:val="007D20B0"/>
    <w:rsid w:val="007D3C7C"/>
    <w:rsid w:val="007D687A"/>
    <w:rsid w:val="007D6F48"/>
    <w:rsid w:val="007E1BA0"/>
    <w:rsid w:val="007E433B"/>
    <w:rsid w:val="007F10CB"/>
    <w:rsid w:val="007F2297"/>
    <w:rsid w:val="007F3792"/>
    <w:rsid w:val="007F55EC"/>
    <w:rsid w:val="007F6574"/>
    <w:rsid w:val="0080040F"/>
    <w:rsid w:val="0081036F"/>
    <w:rsid w:val="0081444E"/>
    <w:rsid w:val="00814790"/>
    <w:rsid w:val="008150C7"/>
    <w:rsid w:val="00817185"/>
    <w:rsid w:val="0081795E"/>
    <w:rsid w:val="00825642"/>
    <w:rsid w:val="00831057"/>
    <w:rsid w:val="00837EF8"/>
    <w:rsid w:val="0083D16D"/>
    <w:rsid w:val="0084119C"/>
    <w:rsid w:val="00843650"/>
    <w:rsid w:val="008442A2"/>
    <w:rsid w:val="0084569C"/>
    <w:rsid w:val="00845C9A"/>
    <w:rsid w:val="00850CD4"/>
    <w:rsid w:val="00852CC8"/>
    <w:rsid w:val="0085337C"/>
    <w:rsid w:val="008549B5"/>
    <w:rsid w:val="00854A49"/>
    <w:rsid w:val="008578D0"/>
    <w:rsid w:val="008624DE"/>
    <w:rsid w:val="008634EB"/>
    <w:rsid w:val="008662E1"/>
    <w:rsid w:val="00866776"/>
    <w:rsid w:val="00866945"/>
    <w:rsid w:val="00867B2A"/>
    <w:rsid w:val="00876BD5"/>
    <w:rsid w:val="00890945"/>
    <w:rsid w:val="008923E1"/>
    <w:rsid w:val="00892D5D"/>
    <w:rsid w:val="00896EE4"/>
    <w:rsid w:val="00897C84"/>
    <w:rsid w:val="008A06BE"/>
    <w:rsid w:val="008A1F67"/>
    <w:rsid w:val="008A56FD"/>
    <w:rsid w:val="008C18AD"/>
    <w:rsid w:val="008D1FD7"/>
    <w:rsid w:val="008D297B"/>
    <w:rsid w:val="008D3DA6"/>
    <w:rsid w:val="008D5DA3"/>
    <w:rsid w:val="008E03C4"/>
    <w:rsid w:val="008E0E1E"/>
    <w:rsid w:val="008E1A36"/>
    <w:rsid w:val="008E1F1C"/>
    <w:rsid w:val="008E345B"/>
    <w:rsid w:val="008E70F7"/>
    <w:rsid w:val="008F1D3B"/>
    <w:rsid w:val="008F242E"/>
    <w:rsid w:val="008F62B7"/>
    <w:rsid w:val="008F7444"/>
    <w:rsid w:val="008F7A15"/>
    <w:rsid w:val="00900F79"/>
    <w:rsid w:val="00903782"/>
    <w:rsid w:val="0090383D"/>
    <w:rsid w:val="009074AA"/>
    <w:rsid w:val="0091321C"/>
    <w:rsid w:val="00913788"/>
    <w:rsid w:val="0091399A"/>
    <w:rsid w:val="0091709B"/>
    <w:rsid w:val="0091766A"/>
    <w:rsid w:val="00922D75"/>
    <w:rsid w:val="00926791"/>
    <w:rsid w:val="00926F80"/>
    <w:rsid w:val="00931762"/>
    <w:rsid w:val="009317DF"/>
    <w:rsid w:val="00934DFD"/>
    <w:rsid w:val="0093661C"/>
    <w:rsid w:val="00940736"/>
    <w:rsid w:val="00941253"/>
    <w:rsid w:val="00944768"/>
    <w:rsid w:val="0095038B"/>
    <w:rsid w:val="00950CF7"/>
    <w:rsid w:val="009514A1"/>
    <w:rsid w:val="00954E06"/>
    <w:rsid w:val="00957359"/>
    <w:rsid w:val="00960A44"/>
    <w:rsid w:val="00967F6F"/>
    <w:rsid w:val="00970864"/>
    <w:rsid w:val="009736D5"/>
    <w:rsid w:val="00973BF1"/>
    <w:rsid w:val="009768C3"/>
    <w:rsid w:val="00977C43"/>
    <w:rsid w:val="0098195A"/>
    <w:rsid w:val="00983985"/>
    <w:rsid w:val="0098470F"/>
    <w:rsid w:val="009907E1"/>
    <w:rsid w:val="00990EEE"/>
    <w:rsid w:val="00995B32"/>
    <w:rsid w:val="00996533"/>
    <w:rsid w:val="009A0093"/>
    <w:rsid w:val="009A3833"/>
    <w:rsid w:val="009A5F57"/>
    <w:rsid w:val="009A62E2"/>
    <w:rsid w:val="009B110B"/>
    <w:rsid w:val="009B13F0"/>
    <w:rsid w:val="009B196A"/>
    <w:rsid w:val="009B2360"/>
    <w:rsid w:val="009B5EA8"/>
    <w:rsid w:val="009D5E48"/>
    <w:rsid w:val="009D6D9F"/>
    <w:rsid w:val="009E0B41"/>
    <w:rsid w:val="009E1910"/>
    <w:rsid w:val="009E2DEA"/>
    <w:rsid w:val="009E5DBA"/>
    <w:rsid w:val="009E636B"/>
    <w:rsid w:val="009F6047"/>
    <w:rsid w:val="00A03D2A"/>
    <w:rsid w:val="00A10ADB"/>
    <w:rsid w:val="00A14030"/>
    <w:rsid w:val="00A140B7"/>
    <w:rsid w:val="00A144AB"/>
    <w:rsid w:val="00A14EBB"/>
    <w:rsid w:val="00A151A1"/>
    <w:rsid w:val="00A15DBA"/>
    <w:rsid w:val="00A161EA"/>
    <w:rsid w:val="00A17F01"/>
    <w:rsid w:val="00A2072B"/>
    <w:rsid w:val="00A21DC0"/>
    <w:rsid w:val="00A24557"/>
    <w:rsid w:val="00A248B2"/>
    <w:rsid w:val="00A267D7"/>
    <w:rsid w:val="00A27A64"/>
    <w:rsid w:val="00A350EE"/>
    <w:rsid w:val="00A37660"/>
    <w:rsid w:val="00A37F80"/>
    <w:rsid w:val="00A4652D"/>
    <w:rsid w:val="00A46B3F"/>
    <w:rsid w:val="00A46F30"/>
    <w:rsid w:val="00A524EE"/>
    <w:rsid w:val="00A579FF"/>
    <w:rsid w:val="00A61169"/>
    <w:rsid w:val="00A62DF7"/>
    <w:rsid w:val="00A63024"/>
    <w:rsid w:val="00A65602"/>
    <w:rsid w:val="00A82FCC"/>
    <w:rsid w:val="00A8479D"/>
    <w:rsid w:val="00A874C4"/>
    <w:rsid w:val="00A87738"/>
    <w:rsid w:val="00A906A4"/>
    <w:rsid w:val="00A91B5B"/>
    <w:rsid w:val="00A95953"/>
    <w:rsid w:val="00A96C56"/>
    <w:rsid w:val="00A97953"/>
    <w:rsid w:val="00AA2FB3"/>
    <w:rsid w:val="00AA574E"/>
    <w:rsid w:val="00AB0F35"/>
    <w:rsid w:val="00AB1549"/>
    <w:rsid w:val="00AB3634"/>
    <w:rsid w:val="00AB4341"/>
    <w:rsid w:val="00AB6689"/>
    <w:rsid w:val="00AC5459"/>
    <w:rsid w:val="00AD13B9"/>
    <w:rsid w:val="00AD324E"/>
    <w:rsid w:val="00AD3C74"/>
    <w:rsid w:val="00AD5B51"/>
    <w:rsid w:val="00AD65BB"/>
    <w:rsid w:val="00AD7B78"/>
    <w:rsid w:val="00AE0EF6"/>
    <w:rsid w:val="00AE1EF4"/>
    <w:rsid w:val="00AE2B26"/>
    <w:rsid w:val="00AE3EF1"/>
    <w:rsid w:val="00AE77F2"/>
    <w:rsid w:val="00AF4118"/>
    <w:rsid w:val="00AF6D83"/>
    <w:rsid w:val="00AF783F"/>
    <w:rsid w:val="00B00077"/>
    <w:rsid w:val="00B00D92"/>
    <w:rsid w:val="00B03107"/>
    <w:rsid w:val="00B10820"/>
    <w:rsid w:val="00B16E03"/>
    <w:rsid w:val="00B1749C"/>
    <w:rsid w:val="00B215C0"/>
    <w:rsid w:val="00B30214"/>
    <w:rsid w:val="00B3526C"/>
    <w:rsid w:val="00B357E6"/>
    <w:rsid w:val="00B376E0"/>
    <w:rsid w:val="00B43DA4"/>
    <w:rsid w:val="00B45C31"/>
    <w:rsid w:val="00B47534"/>
    <w:rsid w:val="00B50B89"/>
    <w:rsid w:val="00B50BDB"/>
    <w:rsid w:val="00B52AFB"/>
    <w:rsid w:val="00B5557E"/>
    <w:rsid w:val="00B57573"/>
    <w:rsid w:val="00B624B0"/>
    <w:rsid w:val="00B63284"/>
    <w:rsid w:val="00B64E89"/>
    <w:rsid w:val="00B75CE0"/>
    <w:rsid w:val="00B77D25"/>
    <w:rsid w:val="00B808BF"/>
    <w:rsid w:val="00B84B54"/>
    <w:rsid w:val="00B85098"/>
    <w:rsid w:val="00B92B0A"/>
    <w:rsid w:val="00B92C7D"/>
    <w:rsid w:val="00B93BB2"/>
    <w:rsid w:val="00B95C8C"/>
    <w:rsid w:val="00B9697B"/>
    <w:rsid w:val="00B979F3"/>
    <w:rsid w:val="00BA46C7"/>
    <w:rsid w:val="00BA4DA4"/>
    <w:rsid w:val="00BB328E"/>
    <w:rsid w:val="00BB3E6B"/>
    <w:rsid w:val="00BB6D15"/>
    <w:rsid w:val="00BB7B45"/>
    <w:rsid w:val="00BC08C8"/>
    <w:rsid w:val="00BC137E"/>
    <w:rsid w:val="00BC19A8"/>
    <w:rsid w:val="00BC2219"/>
    <w:rsid w:val="00BC2E5F"/>
    <w:rsid w:val="00BC3C3C"/>
    <w:rsid w:val="00BC481E"/>
    <w:rsid w:val="00BC51AC"/>
    <w:rsid w:val="00BC5AF6"/>
    <w:rsid w:val="00BC5E70"/>
    <w:rsid w:val="00BD0056"/>
    <w:rsid w:val="00BD3369"/>
    <w:rsid w:val="00BD3E51"/>
    <w:rsid w:val="00BD6E28"/>
    <w:rsid w:val="00BE346D"/>
    <w:rsid w:val="00BE3E87"/>
    <w:rsid w:val="00BF0A84"/>
    <w:rsid w:val="00BF1BB6"/>
    <w:rsid w:val="00BF3279"/>
    <w:rsid w:val="00BF4326"/>
    <w:rsid w:val="00C03706"/>
    <w:rsid w:val="00C03F46"/>
    <w:rsid w:val="00C127B5"/>
    <w:rsid w:val="00C159BC"/>
    <w:rsid w:val="00C15A54"/>
    <w:rsid w:val="00C2214E"/>
    <w:rsid w:val="00C23EC0"/>
    <w:rsid w:val="00C247CD"/>
    <w:rsid w:val="00C2519B"/>
    <w:rsid w:val="00C27FC6"/>
    <w:rsid w:val="00C343F6"/>
    <w:rsid w:val="00C3782E"/>
    <w:rsid w:val="00C404D1"/>
    <w:rsid w:val="00C42176"/>
    <w:rsid w:val="00C42344"/>
    <w:rsid w:val="00C46960"/>
    <w:rsid w:val="00C505EB"/>
    <w:rsid w:val="00C52914"/>
    <w:rsid w:val="00C5567D"/>
    <w:rsid w:val="00C56C4C"/>
    <w:rsid w:val="00C60174"/>
    <w:rsid w:val="00C63F06"/>
    <w:rsid w:val="00C64A6E"/>
    <w:rsid w:val="00C6590B"/>
    <w:rsid w:val="00C662C2"/>
    <w:rsid w:val="00C7131F"/>
    <w:rsid w:val="00C76753"/>
    <w:rsid w:val="00C76F28"/>
    <w:rsid w:val="00C855C0"/>
    <w:rsid w:val="00C8586A"/>
    <w:rsid w:val="00C864DB"/>
    <w:rsid w:val="00C934B1"/>
    <w:rsid w:val="00C959F6"/>
    <w:rsid w:val="00CA00C6"/>
    <w:rsid w:val="00CA2B4F"/>
    <w:rsid w:val="00CA2EB3"/>
    <w:rsid w:val="00CA5C11"/>
    <w:rsid w:val="00CA5DB0"/>
    <w:rsid w:val="00CB0CF4"/>
    <w:rsid w:val="00CB5C67"/>
    <w:rsid w:val="00CB5F51"/>
    <w:rsid w:val="00CB637F"/>
    <w:rsid w:val="00CC0422"/>
    <w:rsid w:val="00CC084E"/>
    <w:rsid w:val="00CC39DB"/>
    <w:rsid w:val="00CC3EBC"/>
    <w:rsid w:val="00CC58ED"/>
    <w:rsid w:val="00CD696E"/>
    <w:rsid w:val="00CE20C9"/>
    <w:rsid w:val="00CE47A0"/>
    <w:rsid w:val="00CF4738"/>
    <w:rsid w:val="00D0135E"/>
    <w:rsid w:val="00D05265"/>
    <w:rsid w:val="00D145EC"/>
    <w:rsid w:val="00D178E0"/>
    <w:rsid w:val="00D22437"/>
    <w:rsid w:val="00D3187E"/>
    <w:rsid w:val="00D33C67"/>
    <w:rsid w:val="00D347FF"/>
    <w:rsid w:val="00D34838"/>
    <w:rsid w:val="00D355FB"/>
    <w:rsid w:val="00D43C0B"/>
    <w:rsid w:val="00D44A74"/>
    <w:rsid w:val="00D45931"/>
    <w:rsid w:val="00D4769A"/>
    <w:rsid w:val="00D521A9"/>
    <w:rsid w:val="00D57CD2"/>
    <w:rsid w:val="00D57E66"/>
    <w:rsid w:val="00D607F0"/>
    <w:rsid w:val="00D60880"/>
    <w:rsid w:val="00D611D0"/>
    <w:rsid w:val="00D633F8"/>
    <w:rsid w:val="00D64E92"/>
    <w:rsid w:val="00D73350"/>
    <w:rsid w:val="00D75F67"/>
    <w:rsid w:val="00D82231"/>
    <w:rsid w:val="00D834F3"/>
    <w:rsid w:val="00D8756E"/>
    <w:rsid w:val="00D938DD"/>
    <w:rsid w:val="00D95EAB"/>
    <w:rsid w:val="00D974EA"/>
    <w:rsid w:val="00DA29AC"/>
    <w:rsid w:val="00DA329A"/>
    <w:rsid w:val="00DA77F5"/>
    <w:rsid w:val="00DB4CD0"/>
    <w:rsid w:val="00DB4E04"/>
    <w:rsid w:val="00DB521B"/>
    <w:rsid w:val="00DB65E6"/>
    <w:rsid w:val="00DC0F52"/>
    <w:rsid w:val="00DC4726"/>
    <w:rsid w:val="00DD0AAB"/>
    <w:rsid w:val="00DD2A19"/>
    <w:rsid w:val="00DD3C66"/>
    <w:rsid w:val="00DD40D2"/>
    <w:rsid w:val="00DD4EE8"/>
    <w:rsid w:val="00DE5BBF"/>
    <w:rsid w:val="00DE6850"/>
    <w:rsid w:val="00DF01BE"/>
    <w:rsid w:val="00DF4665"/>
    <w:rsid w:val="00DF4F87"/>
    <w:rsid w:val="00E013A9"/>
    <w:rsid w:val="00E03A99"/>
    <w:rsid w:val="00E041CD"/>
    <w:rsid w:val="00E0506B"/>
    <w:rsid w:val="00E06534"/>
    <w:rsid w:val="00E11639"/>
    <w:rsid w:val="00E12688"/>
    <w:rsid w:val="00E126A5"/>
    <w:rsid w:val="00E1463F"/>
    <w:rsid w:val="00E151E2"/>
    <w:rsid w:val="00E17BE6"/>
    <w:rsid w:val="00E34AA9"/>
    <w:rsid w:val="00E363A9"/>
    <w:rsid w:val="00E3693E"/>
    <w:rsid w:val="00E40A67"/>
    <w:rsid w:val="00E40F4E"/>
    <w:rsid w:val="00E413E0"/>
    <w:rsid w:val="00E4754E"/>
    <w:rsid w:val="00E52463"/>
    <w:rsid w:val="00E536F4"/>
    <w:rsid w:val="00E538DE"/>
    <w:rsid w:val="00E53AE3"/>
    <w:rsid w:val="00E5574A"/>
    <w:rsid w:val="00E64FB2"/>
    <w:rsid w:val="00E67B7D"/>
    <w:rsid w:val="00E81E2C"/>
    <w:rsid w:val="00E820C8"/>
    <w:rsid w:val="00E82FBF"/>
    <w:rsid w:val="00E853D6"/>
    <w:rsid w:val="00E85BA6"/>
    <w:rsid w:val="00EA0204"/>
    <w:rsid w:val="00EA655B"/>
    <w:rsid w:val="00EA662E"/>
    <w:rsid w:val="00EA73B0"/>
    <w:rsid w:val="00EA7EE7"/>
    <w:rsid w:val="00EB3548"/>
    <w:rsid w:val="00EB4340"/>
    <w:rsid w:val="00EB5D2F"/>
    <w:rsid w:val="00EC10EC"/>
    <w:rsid w:val="00EC296E"/>
    <w:rsid w:val="00EC456C"/>
    <w:rsid w:val="00EC76DA"/>
    <w:rsid w:val="00ED166C"/>
    <w:rsid w:val="00ED227F"/>
    <w:rsid w:val="00ED5FA6"/>
    <w:rsid w:val="00ED6080"/>
    <w:rsid w:val="00EE0176"/>
    <w:rsid w:val="00EE18B6"/>
    <w:rsid w:val="00EE2E20"/>
    <w:rsid w:val="00EE769F"/>
    <w:rsid w:val="00EF06B6"/>
    <w:rsid w:val="00EF0942"/>
    <w:rsid w:val="00EF16FD"/>
    <w:rsid w:val="00EF291F"/>
    <w:rsid w:val="00EF31E0"/>
    <w:rsid w:val="00F0218C"/>
    <w:rsid w:val="00F02240"/>
    <w:rsid w:val="00F0251A"/>
    <w:rsid w:val="00F0393B"/>
    <w:rsid w:val="00F1553E"/>
    <w:rsid w:val="00F15D08"/>
    <w:rsid w:val="00F162D1"/>
    <w:rsid w:val="00F25DE8"/>
    <w:rsid w:val="00F27214"/>
    <w:rsid w:val="00F305EE"/>
    <w:rsid w:val="00F313DD"/>
    <w:rsid w:val="00F356C0"/>
    <w:rsid w:val="00F378BE"/>
    <w:rsid w:val="00F4150B"/>
    <w:rsid w:val="00F43120"/>
    <w:rsid w:val="00F44FF2"/>
    <w:rsid w:val="00F52C7D"/>
    <w:rsid w:val="00F56041"/>
    <w:rsid w:val="00F64378"/>
    <w:rsid w:val="00F67FC3"/>
    <w:rsid w:val="00F7045E"/>
    <w:rsid w:val="00F71C3E"/>
    <w:rsid w:val="00F72C0C"/>
    <w:rsid w:val="00F763A4"/>
    <w:rsid w:val="00F768E8"/>
    <w:rsid w:val="00F772CA"/>
    <w:rsid w:val="00F80D67"/>
    <w:rsid w:val="00F8157F"/>
    <w:rsid w:val="00F81CF2"/>
    <w:rsid w:val="00F82A04"/>
    <w:rsid w:val="00F83DF3"/>
    <w:rsid w:val="00F87D45"/>
    <w:rsid w:val="00F941B8"/>
    <w:rsid w:val="00FA582D"/>
    <w:rsid w:val="00FA5CFD"/>
    <w:rsid w:val="00FA5FA5"/>
    <w:rsid w:val="00FA6721"/>
    <w:rsid w:val="00FA7365"/>
    <w:rsid w:val="00FA79A7"/>
    <w:rsid w:val="00FB5A12"/>
    <w:rsid w:val="00FB6A3A"/>
    <w:rsid w:val="00FC1E10"/>
    <w:rsid w:val="00FC643D"/>
    <w:rsid w:val="00FD1DAF"/>
    <w:rsid w:val="00FD2B82"/>
    <w:rsid w:val="00FE2760"/>
    <w:rsid w:val="00FE3DCC"/>
    <w:rsid w:val="00FE41CF"/>
    <w:rsid w:val="00FE53C8"/>
    <w:rsid w:val="00FE5C8F"/>
    <w:rsid w:val="00FE5FB7"/>
    <w:rsid w:val="00FF197D"/>
    <w:rsid w:val="01722228"/>
    <w:rsid w:val="01A249BA"/>
    <w:rsid w:val="02320269"/>
    <w:rsid w:val="0255B439"/>
    <w:rsid w:val="02BDCB4A"/>
    <w:rsid w:val="03BAC62A"/>
    <w:rsid w:val="03CF3FAA"/>
    <w:rsid w:val="03FDD319"/>
    <w:rsid w:val="0451E4AB"/>
    <w:rsid w:val="04AB50C5"/>
    <w:rsid w:val="04E1C045"/>
    <w:rsid w:val="052B1B47"/>
    <w:rsid w:val="05E26330"/>
    <w:rsid w:val="05EDB50C"/>
    <w:rsid w:val="0624D952"/>
    <w:rsid w:val="06442ED6"/>
    <w:rsid w:val="067A5900"/>
    <w:rsid w:val="06FBD700"/>
    <w:rsid w:val="07858C11"/>
    <w:rsid w:val="07C68C0D"/>
    <w:rsid w:val="07F8956F"/>
    <w:rsid w:val="08BE912F"/>
    <w:rsid w:val="08F81FC4"/>
    <w:rsid w:val="092555CE"/>
    <w:rsid w:val="09714F3C"/>
    <w:rsid w:val="0B9B5F9A"/>
    <w:rsid w:val="0C181963"/>
    <w:rsid w:val="0C435178"/>
    <w:rsid w:val="0C4AE3A5"/>
    <w:rsid w:val="0D53002E"/>
    <w:rsid w:val="0D651459"/>
    <w:rsid w:val="0D7F207A"/>
    <w:rsid w:val="0DE82E1A"/>
    <w:rsid w:val="0E4028C7"/>
    <w:rsid w:val="0E408456"/>
    <w:rsid w:val="0E428DA9"/>
    <w:rsid w:val="0ED3287C"/>
    <w:rsid w:val="0F973A4F"/>
    <w:rsid w:val="10175E4D"/>
    <w:rsid w:val="10C63915"/>
    <w:rsid w:val="10FB7865"/>
    <w:rsid w:val="112F4172"/>
    <w:rsid w:val="1158804E"/>
    <w:rsid w:val="11C3CA95"/>
    <w:rsid w:val="11E2B1CF"/>
    <w:rsid w:val="12117264"/>
    <w:rsid w:val="1333FB18"/>
    <w:rsid w:val="1396D1DB"/>
    <w:rsid w:val="13A57998"/>
    <w:rsid w:val="14A22D8E"/>
    <w:rsid w:val="15064074"/>
    <w:rsid w:val="151AA666"/>
    <w:rsid w:val="1567FEE0"/>
    <w:rsid w:val="1576CB57"/>
    <w:rsid w:val="1583F774"/>
    <w:rsid w:val="160CFD00"/>
    <w:rsid w:val="16B59809"/>
    <w:rsid w:val="1728316D"/>
    <w:rsid w:val="17C4A77A"/>
    <w:rsid w:val="18740C91"/>
    <w:rsid w:val="192B4530"/>
    <w:rsid w:val="19EE1789"/>
    <w:rsid w:val="19F3089B"/>
    <w:rsid w:val="1A1546C9"/>
    <w:rsid w:val="1A215D31"/>
    <w:rsid w:val="1AA5DCC3"/>
    <w:rsid w:val="1C98781D"/>
    <w:rsid w:val="1CD20D8C"/>
    <w:rsid w:val="1D4A1397"/>
    <w:rsid w:val="1F6DCB75"/>
    <w:rsid w:val="1F80D8EB"/>
    <w:rsid w:val="20AF7C6B"/>
    <w:rsid w:val="213C24EC"/>
    <w:rsid w:val="2157E3C2"/>
    <w:rsid w:val="232F4807"/>
    <w:rsid w:val="2371DF39"/>
    <w:rsid w:val="23D9BAFA"/>
    <w:rsid w:val="2437EE4C"/>
    <w:rsid w:val="243B53FD"/>
    <w:rsid w:val="24A8F0DA"/>
    <w:rsid w:val="24D40D7C"/>
    <w:rsid w:val="25D97859"/>
    <w:rsid w:val="262046F5"/>
    <w:rsid w:val="26B37564"/>
    <w:rsid w:val="26FB2BAA"/>
    <w:rsid w:val="2725A876"/>
    <w:rsid w:val="275FA979"/>
    <w:rsid w:val="27F9528A"/>
    <w:rsid w:val="28042583"/>
    <w:rsid w:val="28E6368D"/>
    <w:rsid w:val="290F7FD9"/>
    <w:rsid w:val="293958D9"/>
    <w:rsid w:val="2998227C"/>
    <w:rsid w:val="29B12284"/>
    <w:rsid w:val="2A22328C"/>
    <w:rsid w:val="2A34257E"/>
    <w:rsid w:val="2A355C22"/>
    <w:rsid w:val="2AE4763F"/>
    <w:rsid w:val="2C1CE275"/>
    <w:rsid w:val="2C3BB7BD"/>
    <w:rsid w:val="2C5CF42E"/>
    <w:rsid w:val="2D74CFD3"/>
    <w:rsid w:val="2D76E678"/>
    <w:rsid w:val="2DB4EF37"/>
    <w:rsid w:val="2DBBDCE7"/>
    <w:rsid w:val="2E05B713"/>
    <w:rsid w:val="2E6F961A"/>
    <w:rsid w:val="2EDA1DF1"/>
    <w:rsid w:val="2F526874"/>
    <w:rsid w:val="30A36702"/>
    <w:rsid w:val="3112E1C2"/>
    <w:rsid w:val="317BF95C"/>
    <w:rsid w:val="31FEA12A"/>
    <w:rsid w:val="3271596C"/>
    <w:rsid w:val="327875BF"/>
    <w:rsid w:val="32DAD54E"/>
    <w:rsid w:val="32EA8210"/>
    <w:rsid w:val="330E74BE"/>
    <w:rsid w:val="3388055B"/>
    <w:rsid w:val="33DC3E68"/>
    <w:rsid w:val="34D2660A"/>
    <w:rsid w:val="35B06E1D"/>
    <w:rsid w:val="35C460A7"/>
    <w:rsid w:val="35FDD591"/>
    <w:rsid w:val="366BF342"/>
    <w:rsid w:val="36F98029"/>
    <w:rsid w:val="372A43F4"/>
    <w:rsid w:val="38286B89"/>
    <w:rsid w:val="3853CD5C"/>
    <w:rsid w:val="38F0EB9E"/>
    <w:rsid w:val="3979FAC3"/>
    <w:rsid w:val="39EC9C56"/>
    <w:rsid w:val="3A07FD28"/>
    <w:rsid w:val="3AA35B8B"/>
    <w:rsid w:val="3AF48358"/>
    <w:rsid w:val="3B95995B"/>
    <w:rsid w:val="3C0B92C4"/>
    <w:rsid w:val="3C41F855"/>
    <w:rsid w:val="3C544688"/>
    <w:rsid w:val="3CF6E7D7"/>
    <w:rsid w:val="3DF7A0FE"/>
    <w:rsid w:val="3E353D35"/>
    <w:rsid w:val="3F6DA2BB"/>
    <w:rsid w:val="3FAA908D"/>
    <w:rsid w:val="402A3CFF"/>
    <w:rsid w:val="4107AEDB"/>
    <w:rsid w:val="437C9237"/>
    <w:rsid w:val="43C0291A"/>
    <w:rsid w:val="4536EC7A"/>
    <w:rsid w:val="4608C404"/>
    <w:rsid w:val="4668CD29"/>
    <w:rsid w:val="471916CC"/>
    <w:rsid w:val="471FD199"/>
    <w:rsid w:val="472566AA"/>
    <w:rsid w:val="4782A2B5"/>
    <w:rsid w:val="48709BEB"/>
    <w:rsid w:val="49286F02"/>
    <w:rsid w:val="49CD3709"/>
    <w:rsid w:val="49E513C3"/>
    <w:rsid w:val="49E6F706"/>
    <w:rsid w:val="49EB2496"/>
    <w:rsid w:val="4A51F9BC"/>
    <w:rsid w:val="4AB8B7A3"/>
    <w:rsid w:val="4B0FB23E"/>
    <w:rsid w:val="4B37D80B"/>
    <w:rsid w:val="4BA77B8B"/>
    <w:rsid w:val="4BD3501E"/>
    <w:rsid w:val="4BED6F83"/>
    <w:rsid w:val="4C1D9316"/>
    <w:rsid w:val="4CB7B70F"/>
    <w:rsid w:val="4CCF5EB4"/>
    <w:rsid w:val="4D86D2FD"/>
    <w:rsid w:val="4E43B379"/>
    <w:rsid w:val="4EADF75A"/>
    <w:rsid w:val="4EBD8751"/>
    <w:rsid w:val="4F231382"/>
    <w:rsid w:val="4F9578FF"/>
    <w:rsid w:val="4F9E7C6F"/>
    <w:rsid w:val="4FC99B9E"/>
    <w:rsid w:val="4FEC2DDB"/>
    <w:rsid w:val="501437BC"/>
    <w:rsid w:val="529F42C3"/>
    <w:rsid w:val="52F5A835"/>
    <w:rsid w:val="53087C3C"/>
    <w:rsid w:val="53915685"/>
    <w:rsid w:val="5486DB74"/>
    <w:rsid w:val="5526C4EF"/>
    <w:rsid w:val="558F977F"/>
    <w:rsid w:val="55BA4346"/>
    <w:rsid w:val="55C90928"/>
    <w:rsid w:val="57413FE0"/>
    <w:rsid w:val="5764D989"/>
    <w:rsid w:val="585A93E7"/>
    <w:rsid w:val="59208B50"/>
    <w:rsid w:val="5B4F3DF8"/>
    <w:rsid w:val="5C2A6CF6"/>
    <w:rsid w:val="5C75B424"/>
    <w:rsid w:val="5D2AD480"/>
    <w:rsid w:val="5DE11C0E"/>
    <w:rsid w:val="5E00FA03"/>
    <w:rsid w:val="5E396852"/>
    <w:rsid w:val="5F3B6A25"/>
    <w:rsid w:val="637BC067"/>
    <w:rsid w:val="63CA3083"/>
    <w:rsid w:val="64A0DD4C"/>
    <w:rsid w:val="64D7A6EC"/>
    <w:rsid w:val="650131E2"/>
    <w:rsid w:val="65216420"/>
    <w:rsid w:val="657BD883"/>
    <w:rsid w:val="65BF66E1"/>
    <w:rsid w:val="6636D000"/>
    <w:rsid w:val="66383058"/>
    <w:rsid w:val="663BFCA9"/>
    <w:rsid w:val="665F227E"/>
    <w:rsid w:val="66A6C159"/>
    <w:rsid w:val="675BA6CE"/>
    <w:rsid w:val="68016478"/>
    <w:rsid w:val="681E73A3"/>
    <w:rsid w:val="68CA4747"/>
    <w:rsid w:val="6918727E"/>
    <w:rsid w:val="6919D845"/>
    <w:rsid w:val="691B4BAA"/>
    <w:rsid w:val="6973CF70"/>
    <w:rsid w:val="6977DAC9"/>
    <w:rsid w:val="69E59698"/>
    <w:rsid w:val="6A12BA9B"/>
    <w:rsid w:val="6A1D0EE0"/>
    <w:rsid w:val="6A3D3B0F"/>
    <w:rsid w:val="6A3EA19A"/>
    <w:rsid w:val="6A8FFE6A"/>
    <w:rsid w:val="6AAE06F7"/>
    <w:rsid w:val="6AB3AA2C"/>
    <w:rsid w:val="6AB73D21"/>
    <w:rsid w:val="6AF34C6F"/>
    <w:rsid w:val="6BD4FBEC"/>
    <w:rsid w:val="6C750E72"/>
    <w:rsid w:val="6C763D62"/>
    <w:rsid w:val="6CA8A91B"/>
    <w:rsid w:val="6D359944"/>
    <w:rsid w:val="6D9369C2"/>
    <w:rsid w:val="6DB624D6"/>
    <w:rsid w:val="6F6EF463"/>
    <w:rsid w:val="6F8CB5B2"/>
    <w:rsid w:val="6FA4C96C"/>
    <w:rsid w:val="700D207B"/>
    <w:rsid w:val="70A82106"/>
    <w:rsid w:val="71AF5B48"/>
    <w:rsid w:val="71FC7A2F"/>
    <w:rsid w:val="721D15DA"/>
    <w:rsid w:val="728A6D62"/>
    <w:rsid w:val="729D8D33"/>
    <w:rsid w:val="72CF32D2"/>
    <w:rsid w:val="72EFC2EA"/>
    <w:rsid w:val="72FD4D2C"/>
    <w:rsid w:val="73DE333B"/>
    <w:rsid w:val="73F5F824"/>
    <w:rsid w:val="74B8197E"/>
    <w:rsid w:val="7550D43B"/>
    <w:rsid w:val="75EF1CDC"/>
    <w:rsid w:val="760036BC"/>
    <w:rsid w:val="76275607"/>
    <w:rsid w:val="773723B1"/>
    <w:rsid w:val="776ACE81"/>
    <w:rsid w:val="778DC0A3"/>
    <w:rsid w:val="7969BFB2"/>
    <w:rsid w:val="79B73F71"/>
    <w:rsid w:val="79F5309F"/>
    <w:rsid w:val="7A1D9AAB"/>
    <w:rsid w:val="7A1F633B"/>
    <w:rsid w:val="7AB0F582"/>
    <w:rsid w:val="7ACE41FF"/>
    <w:rsid w:val="7B10F339"/>
    <w:rsid w:val="7C12D3CC"/>
    <w:rsid w:val="7C1D7DE1"/>
    <w:rsid w:val="7C773D99"/>
    <w:rsid w:val="7CD22A18"/>
    <w:rsid w:val="7E16A80A"/>
    <w:rsid w:val="7F05A86C"/>
    <w:rsid w:val="7F7ABC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EFF5ADC0-378B-41D1-8AD3-0264CAA2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6FE"/>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b">
    <w:name w:val="Hyperlink"/>
    <w:uiPriority w:val="99"/>
    <w:unhideWhenUsed/>
    <w:rsid w:val="004F3302"/>
    <w:rPr>
      <w:color w:val="0000FF"/>
      <w:u w:val="single"/>
    </w:rPr>
  </w:style>
  <w:style w:type="paragraph" w:customStyle="1" w:styleId="paragraph">
    <w:name w:val="paragraph"/>
    <w:basedOn w:val="a"/>
    <w:rsid w:val="00F772CA"/>
    <w:pPr>
      <w:spacing w:before="100" w:beforeAutospacing="1" w:after="100" w:afterAutospacing="1"/>
    </w:pPr>
    <w:rPr>
      <w:sz w:val="24"/>
      <w:szCs w:val="24"/>
      <w:lang w:val="en-US" w:eastAsia="zh-CN"/>
    </w:rPr>
  </w:style>
  <w:style w:type="character" w:customStyle="1" w:styleId="normaltextrun">
    <w:name w:val="normaltextrun"/>
    <w:basedOn w:val="a0"/>
    <w:rsid w:val="00F772CA"/>
  </w:style>
  <w:style w:type="character" w:customStyle="1" w:styleId="eop">
    <w:name w:val="eop"/>
    <w:basedOn w:val="a0"/>
    <w:rsid w:val="00F772CA"/>
  </w:style>
  <w:style w:type="character" w:customStyle="1" w:styleId="contextualspellingandgrammarerror">
    <w:name w:val="contextualspellingandgrammarerror"/>
    <w:basedOn w:val="a0"/>
    <w:rsid w:val="00F772CA"/>
  </w:style>
  <w:style w:type="character" w:customStyle="1" w:styleId="spellingerror">
    <w:name w:val="spellingerror"/>
    <w:basedOn w:val="a0"/>
    <w:rsid w:val="00C76F28"/>
  </w:style>
  <w:style w:type="character" w:styleId="ac">
    <w:name w:val="annotation reference"/>
    <w:basedOn w:val="a0"/>
    <w:rsid w:val="00454A6F"/>
    <w:rPr>
      <w:sz w:val="16"/>
      <w:szCs w:val="16"/>
    </w:rPr>
  </w:style>
  <w:style w:type="paragraph" w:styleId="ad">
    <w:name w:val="annotation subject"/>
    <w:basedOn w:val="a5"/>
    <w:next w:val="a5"/>
    <w:link w:val="ae"/>
    <w:rsid w:val="00454A6F"/>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454A6F"/>
    <w:rPr>
      <w:rFonts w:ascii="Arial" w:hAnsi="Arial"/>
      <w:lang w:eastAsia="en-US"/>
    </w:rPr>
  </w:style>
  <w:style w:type="character" w:customStyle="1" w:styleId="ae">
    <w:name w:val="批注主题 字符"/>
    <w:basedOn w:val="a6"/>
    <w:link w:val="ad"/>
    <w:rsid w:val="00454A6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771584655">
      <w:bodyDiv w:val="1"/>
      <w:marLeft w:val="0"/>
      <w:marRight w:val="0"/>
      <w:marTop w:val="0"/>
      <w:marBottom w:val="0"/>
      <w:divBdr>
        <w:top w:val="none" w:sz="0" w:space="0" w:color="auto"/>
        <w:left w:val="none" w:sz="0" w:space="0" w:color="auto"/>
        <w:bottom w:val="none" w:sz="0" w:space="0" w:color="auto"/>
        <w:right w:val="none" w:sz="0" w:space="0" w:color="auto"/>
      </w:divBdr>
      <w:divsChild>
        <w:div w:id="645672196">
          <w:marLeft w:val="0"/>
          <w:marRight w:val="0"/>
          <w:marTop w:val="0"/>
          <w:marBottom w:val="0"/>
          <w:divBdr>
            <w:top w:val="none" w:sz="0" w:space="0" w:color="auto"/>
            <w:left w:val="none" w:sz="0" w:space="0" w:color="auto"/>
            <w:bottom w:val="none" w:sz="0" w:space="0" w:color="auto"/>
            <w:right w:val="none" w:sz="0" w:space="0" w:color="auto"/>
          </w:divBdr>
        </w:div>
        <w:div w:id="16645060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1292607">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30810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324640">
      <w:bodyDiv w:val="1"/>
      <w:marLeft w:val="0"/>
      <w:marRight w:val="0"/>
      <w:marTop w:val="0"/>
      <w:marBottom w:val="0"/>
      <w:divBdr>
        <w:top w:val="none" w:sz="0" w:space="0" w:color="auto"/>
        <w:left w:val="none" w:sz="0" w:space="0" w:color="auto"/>
        <w:bottom w:val="none" w:sz="0" w:space="0" w:color="auto"/>
        <w:right w:val="none" w:sz="0" w:space="0" w:color="auto"/>
      </w:divBdr>
      <w:divsChild>
        <w:div w:id="33621681">
          <w:marLeft w:val="274"/>
          <w:marRight w:val="0"/>
          <w:marTop w:val="0"/>
          <w:marBottom w:val="0"/>
          <w:divBdr>
            <w:top w:val="none" w:sz="0" w:space="0" w:color="auto"/>
            <w:left w:val="none" w:sz="0" w:space="0" w:color="auto"/>
            <w:bottom w:val="none" w:sz="0" w:space="0" w:color="auto"/>
            <w:right w:val="none" w:sz="0" w:space="0" w:color="auto"/>
          </w:divBdr>
        </w:div>
        <w:div w:id="777874370">
          <w:marLeft w:val="274"/>
          <w:marRight w:val="0"/>
          <w:marTop w:val="0"/>
          <w:marBottom w:val="0"/>
          <w:divBdr>
            <w:top w:val="none" w:sz="0" w:space="0" w:color="auto"/>
            <w:left w:val="none" w:sz="0" w:space="0" w:color="auto"/>
            <w:bottom w:val="none" w:sz="0" w:space="0" w:color="auto"/>
            <w:right w:val="none" w:sz="0" w:space="0" w:color="auto"/>
          </w:divBdr>
        </w:div>
        <w:div w:id="1970240310">
          <w:marLeft w:val="274"/>
          <w:marRight w:val="0"/>
          <w:marTop w:val="0"/>
          <w:marBottom w:val="0"/>
          <w:divBdr>
            <w:top w:val="none" w:sz="0" w:space="0" w:color="auto"/>
            <w:left w:val="none" w:sz="0" w:space="0" w:color="auto"/>
            <w:bottom w:val="none" w:sz="0" w:space="0" w:color="auto"/>
            <w:right w:val="none" w:sz="0" w:space="0" w:color="auto"/>
          </w:divBdr>
        </w:div>
      </w:divsChild>
    </w:div>
    <w:div w:id="1637442785">
      <w:bodyDiv w:val="1"/>
      <w:marLeft w:val="0"/>
      <w:marRight w:val="0"/>
      <w:marTop w:val="0"/>
      <w:marBottom w:val="0"/>
      <w:divBdr>
        <w:top w:val="none" w:sz="0" w:space="0" w:color="auto"/>
        <w:left w:val="none" w:sz="0" w:space="0" w:color="auto"/>
        <w:bottom w:val="none" w:sz="0" w:space="0" w:color="auto"/>
        <w:right w:val="none" w:sz="0" w:space="0" w:color="auto"/>
      </w:divBdr>
      <w:divsChild>
        <w:div w:id="1554997909">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44440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496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5AIRPNAIUNRU-2028481721-9118</_dlc_DocId>
    <_dlc_DocIdUrl xmlns="71c5aaf6-e6ce-465b-b873-5148d2a4c105">
      <Url>https://nokia.sharepoint.com/sites/c5g/e2earch/_layouts/15/DocIdRedir.aspx?ID=5AIRPNAIUNRU-2028481721-9118</Url>
      <Description>5AIRPNAIUNRU-2028481721-9118</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2.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3.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563</TotalTime>
  <Pages>4</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Chunshan Xiong - CATT-168</cp:lastModifiedBy>
  <cp:revision>19</cp:revision>
  <cp:lastPrinted>2001-04-23T19:30:00Z</cp:lastPrinted>
  <dcterms:created xsi:type="dcterms:W3CDTF">2024-11-06T05:39:00Z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934db916-b441-4936-960c-44f7ac35f0e0</vt:lpwstr>
  </property>
  <property fmtid="{D5CDD505-2E9C-101B-9397-08002B2CF9AE}" pid="4" name="MediaServiceImageTags">
    <vt:lpwstr/>
  </property>
  <property fmtid="{D5CDD505-2E9C-101B-9397-08002B2CF9AE}" pid="5" name="GrammarlyDocumentId">
    <vt:lpwstr>e3adb50780d501dbbda24d2a72d2ee634b0e04ba2e75ea1d261508c5ada2892f</vt:lpwstr>
  </property>
</Properties>
</file>